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9A6968" w14:textId="3864BE68" w:rsidR="00227BDB" w:rsidRPr="002B272C" w:rsidRDefault="00A745E0" w:rsidP="00053583">
      <w:pPr>
        <w:pStyle w:val="En-tte"/>
        <w:tabs>
          <w:tab w:val="clear" w:pos="4536"/>
          <w:tab w:val="clear" w:pos="9072"/>
        </w:tabs>
        <w:ind w:left="-284"/>
        <w:rPr>
          <w:rFonts w:ascii="Century Gothic" w:hAnsi="Century Gothic" w:cs="Arial"/>
        </w:rPr>
      </w:pPr>
      <w:r>
        <w:rPr>
          <w:rFonts w:ascii="Century Gothic" w:hAnsi="Century Gothic"/>
          <w:noProof/>
        </w:rPr>
        <w:drawing>
          <wp:anchor distT="0" distB="0" distL="114300" distR="114300" simplePos="0" relativeHeight="251660800" behindDoc="0" locked="0" layoutInCell="1" allowOverlap="1" wp14:anchorId="23870FE5" wp14:editId="51C1C142">
            <wp:simplePos x="0" y="0"/>
            <wp:positionH relativeFrom="column">
              <wp:posOffset>1885315</wp:posOffset>
            </wp:positionH>
            <wp:positionV relativeFrom="paragraph">
              <wp:posOffset>-172085</wp:posOffset>
            </wp:positionV>
            <wp:extent cx="4552950" cy="895985"/>
            <wp:effectExtent l="0" t="0" r="0" b="0"/>
            <wp:wrapNone/>
            <wp:docPr id="6" name="Image 6" descr="C:\Users\3128251\Desktop\LOGOQU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C:\Users\3128251\Desktop\LOGOQUA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52950" cy="895985"/>
                    </a:xfrm>
                    <a:prstGeom prst="rect">
                      <a:avLst/>
                    </a:prstGeom>
                    <a:noFill/>
                    <a:ln>
                      <a:noFill/>
                    </a:ln>
                  </pic:spPr>
                </pic:pic>
              </a:graphicData>
            </a:graphic>
            <wp14:sizeRelH relativeFrom="page">
              <wp14:pctWidth>0</wp14:pctWidth>
            </wp14:sizeRelH>
            <wp14:sizeRelV relativeFrom="page">
              <wp14:pctHeight>0</wp14:pctHeight>
            </wp14:sizeRelV>
          </wp:anchor>
        </w:drawing>
      </w:r>
      <w:r w:rsidR="00A64039">
        <w:rPr>
          <w:noProof/>
        </w:rPr>
        <w:drawing>
          <wp:inline distT="0" distB="0" distL="0" distR="0" wp14:anchorId="60DE7B61" wp14:editId="57BCE899">
            <wp:extent cx="1466850" cy="63754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HAT 2.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80860" cy="643629"/>
                    </a:xfrm>
                    <a:prstGeom prst="rect">
                      <a:avLst/>
                    </a:prstGeom>
                  </pic:spPr>
                </pic:pic>
              </a:graphicData>
            </a:graphic>
          </wp:inline>
        </w:drawing>
      </w:r>
    </w:p>
    <w:p w14:paraId="71CA9238" w14:textId="5E15DD50" w:rsidR="00227BDB" w:rsidRPr="002B272C" w:rsidRDefault="00227BDB">
      <w:pPr>
        <w:rPr>
          <w:rFonts w:ascii="Century Gothic" w:hAnsi="Century Gothic" w:cs="Arial"/>
        </w:rPr>
      </w:pPr>
    </w:p>
    <w:p w14:paraId="03586D93" w14:textId="77777777" w:rsidR="00227BDB" w:rsidRPr="002B272C" w:rsidRDefault="00227BDB">
      <w:pPr>
        <w:rPr>
          <w:rFonts w:ascii="Century Gothic" w:hAnsi="Century Gothic" w:cs="Arial"/>
        </w:rPr>
      </w:pPr>
    </w:p>
    <w:p w14:paraId="7270645C" w14:textId="5996E9AA" w:rsidR="00227BDB" w:rsidRPr="002B272C" w:rsidRDefault="00053583">
      <w:pPr>
        <w:rPr>
          <w:rFonts w:ascii="Century Gothic" w:hAnsi="Century Gothic" w:cs="Arial"/>
        </w:rPr>
      </w:pPr>
      <w:r w:rsidRPr="002B272C">
        <w:rPr>
          <w:rFonts w:ascii="Century Gothic" w:hAnsi="Century Gothic" w:cs="Arial"/>
          <w:noProof/>
        </w:rPr>
        <mc:AlternateContent>
          <mc:Choice Requires="wps">
            <w:drawing>
              <wp:anchor distT="0" distB="0" distL="114300" distR="114300" simplePos="0" relativeHeight="251658752" behindDoc="0" locked="0" layoutInCell="1" allowOverlap="1" wp14:anchorId="6539A20A" wp14:editId="750E01DE">
                <wp:simplePos x="0" y="0"/>
                <wp:positionH relativeFrom="column">
                  <wp:posOffset>-252095</wp:posOffset>
                </wp:positionH>
                <wp:positionV relativeFrom="paragraph">
                  <wp:posOffset>90170</wp:posOffset>
                </wp:positionV>
                <wp:extent cx="2132965" cy="1405890"/>
                <wp:effectExtent l="0" t="0" r="635" b="3810"/>
                <wp:wrapNone/>
                <wp:docPr id="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2965" cy="1405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60A4DD" w14:textId="77777777" w:rsidR="00751E7E" w:rsidRPr="00892D25" w:rsidRDefault="00751E7E" w:rsidP="00751E7E">
                            <w:pPr>
                              <w:rPr>
                                <w:rFonts w:ascii="Open Sans" w:hAnsi="Open Sans" w:cs="Open Sans"/>
                                <w:b/>
                                <w:sz w:val="18"/>
                                <w:szCs w:val="18"/>
                              </w:rPr>
                            </w:pPr>
                            <w:r w:rsidRPr="00892D25">
                              <w:rPr>
                                <w:rFonts w:ascii="Open Sans" w:hAnsi="Open Sans" w:cs="Open Sans"/>
                                <w:b/>
                                <w:sz w:val="18"/>
                                <w:szCs w:val="18"/>
                              </w:rPr>
                              <w:t>ACHATS CENTRAUX</w:t>
                            </w:r>
                          </w:p>
                          <w:p w14:paraId="4DA1884D" w14:textId="77777777" w:rsidR="00751E7E" w:rsidRPr="00892D25" w:rsidRDefault="00751E7E" w:rsidP="00751E7E">
                            <w:pPr>
                              <w:rPr>
                                <w:rFonts w:ascii="Open Sans" w:hAnsi="Open Sans" w:cs="Open Sans"/>
                                <w:b/>
                                <w:sz w:val="18"/>
                                <w:szCs w:val="18"/>
                              </w:rPr>
                            </w:pPr>
                            <w:r w:rsidRPr="00892D25">
                              <w:rPr>
                                <w:rFonts w:ascii="Open Sans" w:hAnsi="Open Sans" w:cs="Open Sans"/>
                                <w:b/>
                                <w:sz w:val="18"/>
                                <w:szCs w:val="18"/>
                              </w:rPr>
                              <w:t xml:space="preserve">HOTELIERS, ALIMENTAIRES </w:t>
                            </w:r>
                            <w:r w:rsidRPr="00892D25">
                              <w:rPr>
                                <w:rFonts w:ascii="Open Sans" w:hAnsi="Open Sans" w:cs="Open Sans"/>
                                <w:b/>
                                <w:sz w:val="18"/>
                                <w:szCs w:val="18"/>
                              </w:rPr>
                              <w:tab/>
                              <w:t xml:space="preserve">           ET TECHNOLOGIQUES</w:t>
                            </w:r>
                          </w:p>
                          <w:p w14:paraId="48F6DFE4" w14:textId="77777777" w:rsidR="00751E7E" w:rsidRPr="00892D25" w:rsidRDefault="00751E7E" w:rsidP="00751E7E">
                            <w:pPr>
                              <w:rPr>
                                <w:rFonts w:ascii="Open Sans" w:hAnsi="Open Sans" w:cs="Open Sans"/>
                                <w:sz w:val="18"/>
                                <w:szCs w:val="18"/>
                              </w:rPr>
                            </w:pPr>
                            <w:r w:rsidRPr="00892D25">
                              <w:rPr>
                                <w:rFonts w:ascii="Open Sans" w:hAnsi="Open Sans" w:cs="Open Sans"/>
                                <w:sz w:val="18"/>
                                <w:szCs w:val="18"/>
                              </w:rPr>
                              <w:t>Hôpital Bicêtre</w:t>
                            </w:r>
                          </w:p>
                          <w:p w14:paraId="41F81993" w14:textId="77777777" w:rsidR="00751E7E" w:rsidRPr="00892D25" w:rsidRDefault="00751E7E" w:rsidP="00751E7E">
                            <w:pPr>
                              <w:rPr>
                                <w:rFonts w:ascii="Open Sans" w:hAnsi="Open Sans" w:cs="Open Sans"/>
                                <w:sz w:val="18"/>
                                <w:szCs w:val="18"/>
                              </w:rPr>
                            </w:pPr>
                            <w:r w:rsidRPr="00892D25">
                              <w:rPr>
                                <w:rFonts w:ascii="Open Sans" w:hAnsi="Open Sans" w:cs="Open Sans"/>
                                <w:sz w:val="18"/>
                                <w:szCs w:val="18"/>
                              </w:rPr>
                              <w:t>78, rue du Général Leclerc</w:t>
                            </w:r>
                          </w:p>
                          <w:p w14:paraId="65F9FDE2" w14:textId="77777777" w:rsidR="00751E7E" w:rsidRPr="00892D25" w:rsidRDefault="00751E7E" w:rsidP="00751E7E">
                            <w:pPr>
                              <w:rPr>
                                <w:rFonts w:ascii="Open Sans" w:hAnsi="Open Sans" w:cs="Open Sans"/>
                                <w:sz w:val="18"/>
                                <w:szCs w:val="18"/>
                              </w:rPr>
                            </w:pPr>
                            <w:r w:rsidRPr="00892D25">
                              <w:rPr>
                                <w:rFonts w:ascii="Open Sans" w:hAnsi="Open Sans" w:cs="Open Sans"/>
                                <w:sz w:val="18"/>
                                <w:szCs w:val="18"/>
                              </w:rPr>
                              <w:t>94270 Le Kremlin Bicêtre</w:t>
                            </w:r>
                          </w:p>
                          <w:p w14:paraId="428DAD01" w14:textId="77777777" w:rsidR="00751E7E" w:rsidRPr="00892D25" w:rsidRDefault="00751E7E" w:rsidP="00751E7E">
                            <w:pPr>
                              <w:rPr>
                                <w:rFonts w:ascii="Open Sans" w:hAnsi="Open Sans" w:cs="Open Sans"/>
                                <w:sz w:val="18"/>
                                <w:szCs w:val="18"/>
                              </w:rPr>
                            </w:pPr>
                            <w:r w:rsidRPr="00892D25">
                              <w:rPr>
                                <w:rFonts w:ascii="Open Sans" w:hAnsi="Open Sans" w:cs="Open Sans"/>
                                <w:sz w:val="18"/>
                                <w:szCs w:val="18"/>
                              </w:rPr>
                              <w:t>Tél. : 01 53 14 69 00</w:t>
                            </w:r>
                          </w:p>
                          <w:p w14:paraId="5032DA67" w14:textId="63933660" w:rsidR="00751E7E" w:rsidRPr="00892D25" w:rsidRDefault="006D42ED" w:rsidP="00751E7E">
                            <w:pPr>
                              <w:rPr>
                                <w:rFonts w:ascii="Open Sans" w:hAnsi="Open Sans" w:cs="Open Sans"/>
                                <w:sz w:val="18"/>
                                <w:szCs w:val="18"/>
                              </w:rPr>
                            </w:pPr>
                            <w:r w:rsidRPr="00892D25">
                              <w:rPr>
                                <w:rFonts w:ascii="Open Sans" w:hAnsi="Open Sans" w:cs="Open Sans"/>
                                <w:sz w:val="18"/>
                                <w:szCs w:val="18"/>
                              </w:rPr>
                              <w:t xml:space="preserve">Fax : 01 </w:t>
                            </w:r>
                            <w:r w:rsidR="00EC294D" w:rsidRPr="00892D25">
                              <w:rPr>
                                <w:rFonts w:ascii="Open Sans" w:hAnsi="Open Sans" w:cs="Open Sans"/>
                                <w:sz w:val="18"/>
                                <w:szCs w:val="18"/>
                              </w:rPr>
                              <w:t>53</w:t>
                            </w:r>
                            <w:r w:rsidR="00751E7E" w:rsidRPr="00892D25">
                              <w:rPr>
                                <w:rFonts w:ascii="Open Sans" w:hAnsi="Open Sans" w:cs="Open Sans"/>
                                <w:sz w:val="18"/>
                                <w:szCs w:val="18"/>
                              </w:rPr>
                              <w:t xml:space="preserve"> 1</w:t>
                            </w:r>
                            <w:r w:rsidR="00EC294D" w:rsidRPr="00892D25">
                              <w:rPr>
                                <w:rFonts w:ascii="Open Sans" w:hAnsi="Open Sans" w:cs="Open Sans"/>
                                <w:sz w:val="18"/>
                                <w:szCs w:val="18"/>
                              </w:rPr>
                              <w:t>4</w:t>
                            </w:r>
                            <w:r w:rsidRPr="00892D25">
                              <w:rPr>
                                <w:rFonts w:ascii="Open Sans" w:hAnsi="Open Sans" w:cs="Open Sans"/>
                                <w:sz w:val="18"/>
                                <w:szCs w:val="18"/>
                              </w:rPr>
                              <w:t xml:space="preserve"> </w:t>
                            </w:r>
                            <w:r w:rsidR="00EC294D" w:rsidRPr="00892D25">
                              <w:rPr>
                                <w:rFonts w:ascii="Open Sans" w:hAnsi="Open Sans" w:cs="Open Sans"/>
                                <w:sz w:val="18"/>
                                <w:szCs w:val="18"/>
                              </w:rPr>
                              <w:t>69</w:t>
                            </w:r>
                            <w:r w:rsidRPr="00892D25">
                              <w:rPr>
                                <w:rFonts w:ascii="Open Sans" w:hAnsi="Open Sans" w:cs="Open Sans"/>
                                <w:sz w:val="18"/>
                                <w:szCs w:val="18"/>
                              </w:rPr>
                              <w:t xml:space="preserve"> </w:t>
                            </w:r>
                            <w:r w:rsidR="00EC294D" w:rsidRPr="00892D25">
                              <w:rPr>
                                <w:rFonts w:ascii="Open Sans" w:hAnsi="Open Sans" w:cs="Open Sans"/>
                                <w:sz w:val="18"/>
                                <w:szCs w:val="18"/>
                              </w:rPr>
                              <w:t>99</w:t>
                            </w:r>
                          </w:p>
                          <w:p w14:paraId="49F16F7E" w14:textId="77777777" w:rsidR="00751E7E" w:rsidRPr="00892D25" w:rsidRDefault="00751E7E" w:rsidP="00751E7E">
                            <w:pPr>
                              <w:rPr>
                                <w:rFonts w:ascii="Open Sans" w:hAnsi="Open Sans" w:cs="Open Sans"/>
                                <w:sz w:val="18"/>
                                <w:szCs w:val="18"/>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
            <w:pict>
              <v:shapetype w14:anchorId="6539A20A" id="_x0000_t202" coordsize="21600,21600" o:spt="202" path="m,l,21600r21600,l21600,xe">
                <v:stroke joinstyle="miter"/>
                <v:path gradientshapeok="t" o:connecttype="rect"/>
              </v:shapetype>
              <v:shape id="Zone de texte 2" o:spid="_x0000_s1026" type="#_x0000_t202" style="position:absolute;left:0;text-align:left;margin-left:-19.85pt;margin-top:7.1pt;width:167.95pt;height:110.7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" stroked="f">
                <v:textbox style="mso-fit-shape-to-text:t">
                  <w:txbxContent>
                    <w:p w14:paraId="2360A4DD" w14:textId="77777777" w:rsidR="00751E7E" w:rsidRPr="00892D25" w:rsidRDefault="00751E7E" w:rsidP="00751E7E">
                      <w:pPr>
                        <w:rPr>
                          <w:rFonts w:ascii="Open Sans" w:hAnsi="Open Sans" w:cs="Open Sans"/>
                          <w:b/>
                          <w:sz w:val="18"/>
                          <w:szCs w:val="18"/>
                        </w:rPr>
                      </w:pPr>
                      <w:r w:rsidRPr="00892D25">
                        <w:rPr>
                          <w:rFonts w:ascii="Open Sans" w:hAnsi="Open Sans" w:cs="Open Sans"/>
                          <w:b/>
                          <w:sz w:val="18"/>
                          <w:szCs w:val="18"/>
                        </w:rPr>
                        <w:t>ACHATS CENTRAUX</w:t>
                      </w:r>
                    </w:p>
                    <w:p w14:paraId="4DA1884D" w14:textId="77777777" w:rsidR="00751E7E" w:rsidRPr="00892D25" w:rsidRDefault="00751E7E" w:rsidP="00751E7E">
                      <w:pPr>
                        <w:rPr>
                          <w:rFonts w:ascii="Open Sans" w:hAnsi="Open Sans" w:cs="Open Sans"/>
                          <w:b/>
                          <w:sz w:val="18"/>
                          <w:szCs w:val="18"/>
                        </w:rPr>
                      </w:pPr>
                      <w:r w:rsidRPr="00892D25">
                        <w:rPr>
                          <w:rFonts w:ascii="Open Sans" w:hAnsi="Open Sans" w:cs="Open Sans"/>
                          <w:b/>
                          <w:sz w:val="18"/>
                          <w:szCs w:val="18"/>
                        </w:rPr>
                        <w:t xml:space="preserve">HOTELIERS, ALIMENTAIRES </w:t>
                      </w:r>
                      <w:r w:rsidRPr="00892D25">
                        <w:rPr>
                          <w:rFonts w:ascii="Open Sans" w:hAnsi="Open Sans" w:cs="Open Sans"/>
                          <w:b/>
                          <w:sz w:val="18"/>
                          <w:szCs w:val="18"/>
                        </w:rPr>
                        <w:tab/>
                        <w:t xml:space="preserve">           ET TECHNOLOGIQUES</w:t>
                      </w:r>
                    </w:p>
                    <w:p w14:paraId="48F6DFE4" w14:textId="77777777" w:rsidR="00751E7E" w:rsidRPr="00892D25" w:rsidRDefault="00751E7E" w:rsidP="00751E7E">
                      <w:pPr>
                        <w:rPr>
                          <w:rFonts w:ascii="Open Sans" w:hAnsi="Open Sans" w:cs="Open Sans"/>
                          <w:sz w:val="18"/>
                          <w:szCs w:val="18"/>
                        </w:rPr>
                      </w:pPr>
                      <w:r w:rsidRPr="00892D25">
                        <w:rPr>
                          <w:rFonts w:ascii="Open Sans" w:hAnsi="Open Sans" w:cs="Open Sans"/>
                          <w:sz w:val="18"/>
                          <w:szCs w:val="18"/>
                        </w:rPr>
                        <w:t>Hôpital Bicêtre</w:t>
                      </w:r>
                    </w:p>
                    <w:p w14:paraId="41F81993" w14:textId="77777777" w:rsidR="00751E7E" w:rsidRPr="00892D25" w:rsidRDefault="00751E7E" w:rsidP="00751E7E">
                      <w:pPr>
                        <w:rPr>
                          <w:rFonts w:ascii="Open Sans" w:hAnsi="Open Sans" w:cs="Open Sans"/>
                          <w:sz w:val="18"/>
                          <w:szCs w:val="18"/>
                        </w:rPr>
                      </w:pPr>
                      <w:r w:rsidRPr="00892D25">
                        <w:rPr>
                          <w:rFonts w:ascii="Open Sans" w:hAnsi="Open Sans" w:cs="Open Sans"/>
                          <w:sz w:val="18"/>
                          <w:szCs w:val="18"/>
                        </w:rPr>
                        <w:t>78, rue du Général Leclerc</w:t>
                      </w:r>
                    </w:p>
                    <w:p w14:paraId="65F9FDE2" w14:textId="77777777" w:rsidR="00751E7E" w:rsidRPr="00892D25" w:rsidRDefault="00751E7E" w:rsidP="00751E7E">
                      <w:pPr>
                        <w:rPr>
                          <w:rFonts w:ascii="Open Sans" w:hAnsi="Open Sans" w:cs="Open Sans"/>
                          <w:sz w:val="18"/>
                          <w:szCs w:val="18"/>
                        </w:rPr>
                      </w:pPr>
                      <w:r w:rsidRPr="00892D25">
                        <w:rPr>
                          <w:rFonts w:ascii="Open Sans" w:hAnsi="Open Sans" w:cs="Open Sans"/>
                          <w:sz w:val="18"/>
                          <w:szCs w:val="18"/>
                        </w:rPr>
                        <w:t>94270 Le Kremlin Bicêtre</w:t>
                      </w:r>
                    </w:p>
                    <w:p w14:paraId="428DAD01" w14:textId="77777777" w:rsidR="00751E7E" w:rsidRPr="00892D25" w:rsidRDefault="00751E7E" w:rsidP="00751E7E">
                      <w:pPr>
                        <w:rPr>
                          <w:rFonts w:ascii="Open Sans" w:hAnsi="Open Sans" w:cs="Open Sans"/>
                          <w:sz w:val="18"/>
                          <w:szCs w:val="18"/>
                        </w:rPr>
                      </w:pPr>
                      <w:r w:rsidRPr="00892D25">
                        <w:rPr>
                          <w:rFonts w:ascii="Open Sans" w:hAnsi="Open Sans" w:cs="Open Sans"/>
                          <w:sz w:val="18"/>
                          <w:szCs w:val="18"/>
                        </w:rPr>
                        <w:t>Tél. : 01 53 14 69 00</w:t>
                      </w:r>
                    </w:p>
                    <w:p w14:paraId="5032DA67" w14:textId="63933660" w:rsidR="00751E7E" w:rsidRPr="00892D25" w:rsidRDefault="006D42ED" w:rsidP="00751E7E">
                      <w:pPr>
                        <w:rPr>
                          <w:rFonts w:ascii="Open Sans" w:hAnsi="Open Sans" w:cs="Open Sans"/>
                          <w:sz w:val="18"/>
                          <w:szCs w:val="18"/>
                        </w:rPr>
                      </w:pPr>
                      <w:r w:rsidRPr="00892D25">
                        <w:rPr>
                          <w:rFonts w:ascii="Open Sans" w:hAnsi="Open Sans" w:cs="Open Sans"/>
                          <w:sz w:val="18"/>
                          <w:szCs w:val="18"/>
                        </w:rPr>
                        <w:t xml:space="preserve">Fax : 01 </w:t>
                      </w:r>
                      <w:r w:rsidR="00EC294D" w:rsidRPr="00892D25">
                        <w:rPr>
                          <w:rFonts w:ascii="Open Sans" w:hAnsi="Open Sans" w:cs="Open Sans"/>
                          <w:sz w:val="18"/>
                          <w:szCs w:val="18"/>
                        </w:rPr>
                        <w:t>53</w:t>
                      </w:r>
                      <w:r w:rsidR="00751E7E" w:rsidRPr="00892D25">
                        <w:rPr>
                          <w:rFonts w:ascii="Open Sans" w:hAnsi="Open Sans" w:cs="Open Sans"/>
                          <w:sz w:val="18"/>
                          <w:szCs w:val="18"/>
                        </w:rPr>
                        <w:t xml:space="preserve"> 1</w:t>
                      </w:r>
                      <w:r w:rsidR="00EC294D" w:rsidRPr="00892D25">
                        <w:rPr>
                          <w:rFonts w:ascii="Open Sans" w:hAnsi="Open Sans" w:cs="Open Sans"/>
                          <w:sz w:val="18"/>
                          <w:szCs w:val="18"/>
                        </w:rPr>
                        <w:t>4</w:t>
                      </w:r>
                      <w:r w:rsidRPr="00892D25">
                        <w:rPr>
                          <w:rFonts w:ascii="Open Sans" w:hAnsi="Open Sans" w:cs="Open Sans"/>
                          <w:sz w:val="18"/>
                          <w:szCs w:val="18"/>
                        </w:rPr>
                        <w:t xml:space="preserve"> </w:t>
                      </w:r>
                      <w:r w:rsidR="00EC294D" w:rsidRPr="00892D25">
                        <w:rPr>
                          <w:rFonts w:ascii="Open Sans" w:hAnsi="Open Sans" w:cs="Open Sans"/>
                          <w:sz w:val="18"/>
                          <w:szCs w:val="18"/>
                        </w:rPr>
                        <w:t>69</w:t>
                      </w:r>
                      <w:r w:rsidRPr="00892D25">
                        <w:rPr>
                          <w:rFonts w:ascii="Open Sans" w:hAnsi="Open Sans" w:cs="Open Sans"/>
                          <w:sz w:val="18"/>
                          <w:szCs w:val="18"/>
                        </w:rPr>
                        <w:t xml:space="preserve"> </w:t>
                      </w:r>
                      <w:r w:rsidR="00EC294D" w:rsidRPr="00892D25">
                        <w:rPr>
                          <w:rFonts w:ascii="Open Sans" w:hAnsi="Open Sans" w:cs="Open Sans"/>
                          <w:sz w:val="18"/>
                          <w:szCs w:val="18"/>
                        </w:rPr>
                        <w:t>99</w:t>
                      </w:r>
                    </w:p>
                    <w:p w14:paraId="49F16F7E" w14:textId="77777777" w:rsidR="00751E7E" w:rsidRPr="00892D25" w:rsidRDefault="00751E7E" w:rsidP="00751E7E">
                      <w:pPr>
                        <w:rPr>
                          <w:rFonts w:ascii="Open Sans" w:hAnsi="Open Sans" w:cs="Open Sans"/>
                          <w:sz w:val="18"/>
                          <w:szCs w:val="18"/>
                        </w:rPr>
                      </w:pPr>
                    </w:p>
                  </w:txbxContent>
                </v:textbox>
              </v:shape>
            </w:pict>
          </mc:Fallback>
        </mc:AlternateContent>
      </w:r>
    </w:p>
    <w:p w14:paraId="5CC713F5" w14:textId="34979437" w:rsidR="00227BDB" w:rsidRPr="002B272C" w:rsidRDefault="00227BDB">
      <w:pPr>
        <w:pStyle w:val="En-tte"/>
        <w:tabs>
          <w:tab w:val="clear" w:pos="4536"/>
          <w:tab w:val="clear" w:pos="9072"/>
        </w:tabs>
        <w:rPr>
          <w:rFonts w:ascii="Century Gothic" w:hAnsi="Century Gothic" w:cs="Arial"/>
        </w:rPr>
      </w:pPr>
    </w:p>
    <w:p w14:paraId="5C5585A1" w14:textId="364FD330" w:rsidR="00227BDB" w:rsidRPr="002B272C" w:rsidRDefault="00227BDB">
      <w:pPr>
        <w:rPr>
          <w:rFonts w:ascii="Century Gothic" w:hAnsi="Century Gothic" w:cs="Arial"/>
        </w:rPr>
      </w:pPr>
    </w:p>
    <w:p w14:paraId="57F45358" w14:textId="77777777" w:rsidR="00227BDB" w:rsidRPr="002B272C" w:rsidRDefault="00227BDB">
      <w:pPr>
        <w:rPr>
          <w:rFonts w:ascii="Century Gothic" w:hAnsi="Century Gothic" w:cs="Arial"/>
        </w:rPr>
      </w:pPr>
    </w:p>
    <w:p w14:paraId="532E3959" w14:textId="11ED59B3" w:rsidR="00227BDB" w:rsidRPr="002B272C" w:rsidRDefault="00227BDB">
      <w:pPr>
        <w:rPr>
          <w:rFonts w:ascii="Century Gothic" w:hAnsi="Century Gothic" w:cs="Arial"/>
        </w:rPr>
      </w:pPr>
    </w:p>
    <w:p w14:paraId="2F5AF821" w14:textId="77777777" w:rsidR="00227BDB" w:rsidRPr="002B272C" w:rsidRDefault="00227BDB">
      <w:pPr>
        <w:rPr>
          <w:rFonts w:ascii="Century Gothic" w:hAnsi="Century Gothic" w:cs="Arial"/>
        </w:rPr>
      </w:pPr>
    </w:p>
    <w:p w14:paraId="4FEDD9F0" w14:textId="77777777" w:rsidR="00227BDB" w:rsidRPr="002B272C" w:rsidRDefault="00227BDB">
      <w:pPr>
        <w:rPr>
          <w:rFonts w:ascii="Century Gothic" w:hAnsi="Century Gothic" w:cs="Arial"/>
        </w:rPr>
      </w:pPr>
    </w:p>
    <w:p w14:paraId="72CE9EC1" w14:textId="77777777" w:rsidR="00227BDB" w:rsidRPr="002B272C" w:rsidRDefault="00227BDB">
      <w:pPr>
        <w:rPr>
          <w:rFonts w:ascii="Century Gothic" w:hAnsi="Century Gothic" w:cs="Arial"/>
        </w:rPr>
      </w:pPr>
    </w:p>
    <w:p w14:paraId="7BAD58C2" w14:textId="77777777" w:rsidR="00227BDB" w:rsidRPr="002B272C" w:rsidRDefault="00227BDB">
      <w:pPr>
        <w:rPr>
          <w:rFonts w:ascii="Century Gothic" w:hAnsi="Century Gothic" w:cs="Arial"/>
        </w:rPr>
      </w:pPr>
    </w:p>
    <w:p w14:paraId="4432F40D" w14:textId="77777777" w:rsidR="00227BDB" w:rsidRPr="002B272C" w:rsidRDefault="00227BDB">
      <w:pPr>
        <w:rPr>
          <w:rFonts w:ascii="Century Gothic" w:hAnsi="Century Gothic" w:cs="Arial"/>
        </w:rPr>
      </w:pPr>
    </w:p>
    <w:p w14:paraId="71C96E03" w14:textId="77777777" w:rsidR="00227BDB" w:rsidRPr="00892D25" w:rsidRDefault="00227BDB">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Arial"/>
          <w:b/>
          <w:sz w:val="40"/>
        </w:rPr>
      </w:pPr>
      <w:r w:rsidRPr="00892D25">
        <w:rPr>
          <w:rFonts w:ascii="Montserrat" w:hAnsi="Montserrat" w:cs="Arial"/>
          <w:b/>
          <w:sz w:val="40"/>
        </w:rPr>
        <w:t xml:space="preserve">CAHIER DES CLAUSES </w:t>
      </w:r>
      <w:r w:rsidRPr="00892D25">
        <w:rPr>
          <w:rFonts w:ascii="Montserrat" w:hAnsi="Montserrat" w:cs="Arial"/>
          <w:b/>
          <w:color w:val="auto"/>
          <w:sz w:val="40"/>
        </w:rPr>
        <w:t xml:space="preserve">TECHNIQUES </w:t>
      </w:r>
      <w:r w:rsidRPr="00892D25">
        <w:rPr>
          <w:rFonts w:ascii="Montserrat" w:hAnsi="Montserrat" w:cs="Arial"/>
          <w:b/>
          <w:sz w:val="40"/>
        </w:rPr>
        <w:t>PARTICULIERES</w:t>
      </w:r>
    </w:p>
    <w:p w14:paraId="578E5A61" w14:textId="77777777" w:rsidR="00227BDB" w:rsidRPr="00892D25" w:rsidRDefault="00227BDB">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Arial"/>
          <w:b/>
          <w:sz w:val="32"/>
        </w:rPr>
      </w:pPr>
    </w:p>
    <w:p w14:paraId="0B2E2DA8" w14:textId="0B998CF1" w:rsidR="00227BDB" w:rsidRPr="00892D25" w:rsidRDefault="00227BDB">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Arial"/>
          <w:b/>
          <w:sz w:val="32"/>
        </w:rPr>
      </w:pPr>
      <w:proofErr w:type="gramStart"/>
      <w:r w:rsidRPr="00892D25">
        <w:rPr>
          <w:rFonts w:ascii="Montserrat" w:hAnsi="Montserrat" w:cs="Arial"/>
          <w:b/>
          <w:sz w:val="32"/>
        </w:rPr>
        <w:t>n</w:t>
      </w:r>
      <w:proofErr w:type="gramEnd"/>
      <w:r w:rsidRPr="00892D25">
        <w:rPr>
          <w:rFonts w:ascii="Montserrat" w:hAnsi="Montserrat" w:cs="Arial"/>
          <w:b/>
          <w:sz w:val="32"/>
        </w:rPr>
        <w:t>°</w:t>
      </w:r>
      <w:r w:rsidR="00054530">
        <w:rPr>
          <w:rFonts w:ascii="Montserrat" w:hAnsi="Montserrat" w:cs="Arial"/>
          <w:b/>
          <w:sz w:val="32"/>
        </w:rPr>
        <w:t>2</w:t>
      </w:r>
      <w:r w:rsidR="00C20A12">
        <w:rPr>
          <w:rFonts w:ascii="Montserrat" w:hAnsi="Montserrat" w:cs="Arial"/>
          <w:b/>
          <w:sz w:val="32"/>
        </w:rPr>
        <w:t>6</w:t>
      </w:r>
      <w:r w:rsidRPr="00892D25">
        <w:rPr>
          <w:rFonts w:ascii="Montserrat" w:hAnsi="Montserrat" w:cs="Arial"/>
          <w:b/>
          <w:sz w:val="32"/>
        </w:rPr>
        <w:t xml:space="preserve"> / </w:t>
      </w:r>
      <w:r w:rsidR="00DD0BE3">
        <w:rPr>
          <w:rFonts w:ascii="Montserrat" w:hAnsi="Montserrat" w:cs="Arial"/>
          <w:b/>
          <w:sz w:val="32"/>
        </w:rPr>
        <w:t>0</w:t>
      </w:r>
      <w:r w:rsidR="00C20A12">
        <w:rPr>
          <w:rFonts w:ascii="Montserrat" w:hAnsi="Montserrat" w:cs="Arial"/>
          <w:b/>
          <w:sz w:val="32"/>
        </w:rPr>
        <w:t>57</w:t>
      </w:r>
    </w:p>
    <w:p w14:paraId="059A4786" w14:textId="77777777" w:rsidR="00434972" w:rsidRPr="002B272C" w:rsidRDefault="00434972" w:rsidP="00434972">
      <w:pPr>
        <w:pBdr>
          <w:top w:val="single" w:sz="4" w:space="16" w:color="auto"/>
          <w:left w:val="single" w:sz="4" w:space="4" w:color="auto"/>
          <w:bottom w:val="single" w:sz="4" w:space="15" w:color="auto"/>
          <w:right w:val="single" w:sz="4" w:space="4" w:color="auto"/>
        </w:pBdr>
        <w:shd w:val="pct12" w:color="auto" w:fill="FFFFFF"/>
        <w:ind w:left="3402"/>
        <w:rPr>
          <w:rFonts w:ascii="Century Gothic" w:hAnsi="Century Gothic" w:cs="Arial"/>
          <w:b/>
          <w:sz w:val="32"/>
        </w:rPr>
      </w:pPr>
    </w:p>
    <w:p w14:paraId="0AB689B8" w14:textId="77777777" w:rsidR="00227BDB" w:rsidRPr="002B272C" w:rsidRDefault="00227BDB">
      <w:pPr>
        <w:pStyle w:val="Retraitcorpsdetexte"/>
        <w:jc w:val="left"/>
        <w:rPr>
          <w:rFonts w:ascii="Century Gothic" w:hAnsi="Century Gothic" w:cs="Arial"/>
        </w:rPr>
      </w:pPr>
    </w:p>
    <w:p w14:paraId="5602810E" w14:textId="77777777" w:rsidR="00227BDB" w:rsidRPr="002B272C" w:rsidRDefault="00227BDB">
      <w:pPr>
        <w:rPr>
          <w:rFonts w:ascii="Century Gothic" w:hAnsi="Century Gothic" w:cs="Arial"/>
        </w:rPr>
      </w:pPr>
    </w:p>
    <w:p w14:paraId="391DE1D5" w14:textId="77777777" w:rsidR="00227BDB" w:rsidRPr="002B272C" w:rsidRDefault="00227BDB">
      <w:pPr>
        <w:rPr>
          <w:rFonts w:ascii="Century Gothic" w:hAnsi="Century Gothic" w:cs="Arial"/>
        </w:rPr>
      </w:pPr>
    </w:p>
    <w:p w14:paraId="4A6D89DC" w14:textId="77777777" w:rsidR="00227BDB" w:rsidRPr="002B272C" w:rsidRDefault="00227BDB">
      <w:pPr>
        <w:rPr>
          <w:rFonts w:ascii="Century Gothic" w:hAnsi="Century Gothic" w:cs="Arial"/>
        </w:rPr>
      </w:pPr>
    </w:p>
    <w:p w14:paraId="674EA2D3" w14:textId="77777777" w:rsidR="00227BDB" w:rsidRPr="002B272C" w:rsidRDefault="00227BDB">
      <w:pPr>
        <w:rPr>
          <w:rFonts w:ascii="Century Gothic" w:hAnsi="Century Gothic" w:cs="Arial"/>
        </w:rPr>
      </w:pPr>
    </w:p>
    <w:p w14:paraId="4EC953B1" w14:textId="77777777" w:rsidR="00227BDB" w:rsidRPr="002B272C" w:rsidRDefault="00227BDB">
      <w:pPr>
        <w:rPr>
          <w:rFonts w:ascii="Century Gothic" w:hAnsi="Century Gothic" w:cs="Arial"/>
        </w:rPr>
      </w:pPr>
    </w:p>
    <w:p w14:paraId="3C5A0A28" w14:textId="37368362" w:rsidR="00227BDB" w:rsidRPr="00892D25" w:rsidRDefault="00804E44">
      <w:pPr>
        <w:rPr>
          <w:rFonts w:ascii="Open Sans" w:hAnsi="Open Sans" w:cs="Open Sans"/>
          <w:sz w:val="18"/>
          <w:szCs w:val="18"/>
        </w:rPr>
      </w:pPr>
      <w:r w:rsidRPr="00892D25">
        <w:rPr>
          <w:rFonts w:ascii="Open Sans" w:hAnsi="Open Sans" w:cs="Open Sans"/>
          <w:sz w:val="18"/>
          <w:szCs w:val="18"/>
        </w:rPr>
        <w:t>Procédure :</w:t>
      </w:r>
      <w:r w:rsidR="002726B2">
        <w:rPr>
          <w:rFonts w:ascii="Open Sans" w:hAnsi="Open Sans" w:cs="Open Sans"/>
          <w:sz w:val="18"/>
          <w:szCs w:val="18"/>
        </w:rPr>
        <w:t xml:space="preserve"> Marché A Procédure Adaptée</w:t>
      </w:r>
    </w:p>
    <w:p w14:paraId="65447905" w14:textId="77777777" w:rsidR="00227BDB" w:rsidRPr="00892D25" w:rsidRDefault="00227BDB">
      <w:pPr>
        <w:rPr>
          <w:rFonts w:ascii="Open Sans" w:hAnsi="Open Sans" w:cs="Open Sans"/>
          <w:sz w:val="18"/>
          <w:szCs w:val="18"/>
        </w:rPr>
      </w:pPr>
    </w:p>
    <w:p w14:paraId="0EE3A284" w14:textId="12A1056A" w:rsidR="00227BDB" w:rsidRPr="00892D25" w:rsidRDefault="00227BDB">
      <w:pPr>
        <w:rPr>
          <w:rFonts w:ascii="Open Sans" w:hAnsi="Open Sans" w:cs="Open Sans"/>
          <w:sz w:val="18"/>
          <w:szCs w:val="18"/>
        </w:rPr>
      </w:pPr>
      <w:r w:rsidRPr="00892D25">
        <w:rPr>
          <w:rFonts w:ascii="Open Sans" w:hAnsi="Open Sans" w:cs="Open Sans"/>
          <w:sz w:val="18"/>
          <w:szCs w:val="18"/>
        </w:rPr>
        <w:t>Objet :</w:t>
      </w:r>
      <w:r w:rsidR="002726B2">
        <w:rPr>
          <w:rFonts w:ascii="Open Sans" w:hAnsi="Open Sans" w:cs="Open Sans"/>
          <w:sz w:val="18"/>
          <w:szCs w:val="18"/>
        </w:rPr>
        <w:t xml:space="preserve"> </w:t>
      </w:r>
      <w:r w:rsidR="00C20A12" w:rsidRPr="00C20A12">
        <w:rPr>
          <w:rFonts w:ascii="Open Sans" w:hAnsi="Open Sans" w:cs="Open Sans"/>
          <w:color w:val="auto"/>
          <w:sz w:val="18"/>
          <w:szCs w:val="18"/>
        </w:rPr>
        <w:t>Prestations d’analyse et d’évolution des pratiques managériales à destination de l’ensemble des CP-DMU de l’APHP pour le compte du DAMIRH (département de l’accompagnement managérial et de l’innovation RH) et le Centre de Formation et du Développement des Compétences (CFDC) de la DRH centrale de l’Assistance Publique des Hôpitaux de Paris (AP-HP)</w:t>
      </w:r>
    </w:p>
    <w:p w14:paraId="4DDE526E" w14:textId="77777777" w:rsidR="00227BDB" w:rsidRPr="00892D25" w:rsidRDefault="00227BDB">
      <w:pPr>
        <w:rPr>
          <w:rFonts w:ascii="Open Sans" w:hAnsi="Open Sans" w:cs="Open Sans"/>
          <w:sz w:val="18"/>
          <w:szCs w:val="18"/>
        </w:rPr>
      </w:pPr>
    </w:p>
    <w:p w14:paraId="650D33CE" w14:textId="77777777" w:rsidR="00227BDB" w:rsidRPr="00892D25" w:rsidRDefault="00227BDB">
      <w:pPr>
        <w:rPr>
          <w:rFonts w:ascii="Open Sans" w:hAnsi="Open Sans" w:cs="Open Sans"/>
          <w:sz w:val="18"/>
          <w:szCs w:val="18"/>
        </w:rPr>
      </w:pPr>
    </w:p>
    <w:p w14:paraId="686DF625" w14:textId="77777777" w:rsidR="00291C6F" w:rsidRPr="00291C6F" w:rsidRDefault="00291C6F" w:rsidP="00291C6F">
      <w:pPr>
        <w:rPr>
          <w:rFonts w:ascii="Open Sans" w:hAnsi="Open Sans" w:cs="Open Sans"/>
          <w:sz w:val="18"/>
          <w:szCs w:val="18"/>
        </w:rPr>
      </w:pPr>
      <w:r w:rsidRPr="00291C6F">
        <w:rPr>
          <w:rFonts w:ascii="Open Sans" w:hAnsi="Open Sans" w:cs="Open Sans"/>
          <w:sz w:val="18"/>
          <w:szCs w:val="18"/>
        </w:rPr>
        <w:t xml:space="preserve">Pour la période ferme d’une durée de 24 mois à compter de la date de notification du marché suivie d’1 période de reconduction d’une durée maximale de 24 mois. </w:t>
      </w:r>
    </w:p>
    <w:p w14:paraId="1C004EA4" w14:textId="66D1A39F" w:rsidR="00227BDB" w:rsidRDefault="00291C6F" w:rsidP="00291C6F">
      <w:pPr>
        <w:rPr>
          <w:rFonts w:ascii="Open Sans" w:hAnsi="Open Sans" w:cs="Open Sans"/>
          <w:sz w:val="18"/>
          <w:szCs w:val="18"/>
        </w:rPr>
      </w:pPr>
      <w:r w:rsidRPr="00291C6F">
        <w:rPr>
          <w:rFonts w:ascii="Open Sans" w:hAnsi="Open Sans" w:cs="Open Sans"/>
          <w:sz w:val="18"/>
          <w:szCs w:val="18"/>
        </w:rPr>
        <w:t>Eventuellement résiliable sans indemnités à la seule initiative de l’Assistance Publique – Hôpitaux de Paris, 6 mois avant la date de fin du marché.</w:t>
      </w:r>
    </w:p>
    <w:p w14:paraId="137F0280" w14:textId="77777777" w:rsidR="00291C6F" w:rsidRPr="00892D25" w:rsidRDefault="00291C6F" w:rsidP="00291C6F">
      <w:pPr>
        <w:rPr>
          <w:rFonts w:ascii="Open Sans" w:hAnsi="Open Sans" w:cs="Open Sans"/>
          <w:color w:val="auto"/>
          <w:sz w:val="18"/>
          <w:szCs w:val="18"/>
        </w:rPr>
      </w:pPr>
    </w:p>
    <w:p w14:paraId="52D5A8BE" w14:textId="3B2A914C" w:rsidR="00227BDB" w:rsidRPr="00892D25" w:rsidRDefault="00227BDB">
      <w:pPr>
        <w:rPr>
          <w:rFonts w:ascii="Open Sans" w:hAnsi="Open Sans" w:cs="Open Sans"/>
          <w:color w:val="auto"/>
          <w:sz w:val="18"/>
          <w:szCs w:val="18"/>
        </w:rPr>
      </w:pPr>
      <w:r w:rsidRPr="00892D25">
        <w:rPr>
          <w:rFonts w:ascii="Open Sans" w:hAnsi="Open Sans" w:cs="Open Sans"/>
          <w:color w:val="auto"/>
          <w:sz w:val="18"/>
          <w:szCs w:val="18"/>
        </w:rPr>
        <w:t xml:space="preserve">Ce document comprend </w:t>
      </w:r>
      <w:r w:rsidR="00FC02F6">
        <w:rPr>
          <w:rFonts w:ascii="Open Sans" w:hAnsi="Open Sans" w:cs="Open Sans"/>
          <w:color w:val="auto"/>
          <w:sz w:val="18"/>
          <w:szCs w:val="18"/>
        </w:rPr>
        <w:t>1</w:t>
      </w:r>
      <w:r w:rsidR="00053180">
        <w:rPr>
          <w:rFonts w:ascii="Open Sans" w:hAnsi="Open Sans" w:cs="Open Sans"/>
          <w:color w:val="auto"/>
          <w:sz w:val="18"/>
          <w:szCs w:val="18"/>
        </w:rPr>
        <w:t>3</w:t>
      </w:r>
      <w:r w:rsidRPr="00892D25">
        <w:rPr>
          <w:rFonts w:ascii="Open Sans" w:hAnsi="Open Sans" w:cs="Open Sans"/>
          <w:color w:val="auto"/>
          <w:sz w:val="18"/>
          <w:szCs w:val="18"/>
        </w:rPr>
        <w:t xml:space="preserve"> pages et est associé au Cahier des Clauses Administratives Particulières</w:t>
      </w:r>
    </w:p>
    <w:p w14:paraId="69B75F95" w14:textId="77777777" w:rsidR="00227BDB" w:rsidRPr="002B272C" w:rsidRDefault="00227BDB">
      <w:pPr>
        <w:rPr>
          <w:rFonts w:ascii="Century Gothic" w:hAnsi="Century Gothic" w:cs="Arial"/>
        </w:rPr>
      </w:pPr>
    </w:p>
    <w:p w14:paraId="3ADAB9CF" w14:textId="77777777" w:rsidR="00227BDB" w:rsidRPr="002B272C" w:rsidRDefault="00227BDB" w:rsidP="005317AE">
      <w:pPr>
        <w:pStyle w:val="Style1"/>
      </w:pPr>
      <w:r w:rsidRPr="002B272C">
        <w:br w:type="page"/>
      </w:r>
    </w:p>
    <w:p w14:paraId="1338B695" w14:textId="2B7E1C01" w:rsidR="00227BDB" w:rsidRPr="00533D5D" w:rsidRDefault="00533D5D" w:rsidP="00533D5D">
      <w:pPr>
        <w:jc w:val="center"/>
        <w:rPr>
          <w:rFonts w:ascii="Montserrat" w:hAnsi="Montserrat" w:cs="Arial"/>
          <w:sz w:val="40"/>
          <w:szCs w:val="40"/>
        </w:rPr>
      </w:pPr>
      <w:r w:rsidRPr="00533D5D">
        <w:rPr>
          <w:rFonts w:ascii="Montserrat" w:hAnsi="Montserrat" w:cs="Arial"/>
          <w:sz w:val="40"/>
          <w:szCs w:val="40"/>
        </w:rPr>
        <w:lastRenderedPageBreak/>
        <w:t>SOMMAIRE</w:t>
      </w:r>
    </w:p>
    <w:p w14:paraId="01C12B74" w14:textId="77777777" w:rsidR="00227BDB" w:rsidRPr="002B272C" w:rsidRDefault="00227BDB">
      <w:pPr>
        <w:rPr>
          <w:rFonts w:ascii="Century Gothic" w:hAnsi="Century Gothic" w:cs="Arial"/>
        </w:rPr>
      </w:pPr>
    </w:p>
    <w:p w14:paraId="6AACB2E4" w14:textId="77777777" w:rsidR="00227BDB" w:rsidRPr="002B272C" w:rsidRDefault="00227BDB">
      <w:pPr>
        <w:rPr>
          <w:rFonts w:ascii="Century Gothic" w:hAnsi="Century Gothic" w:cs="Arial"/>
        </w:rPr>
      </w:pPr>
    </w:p>
    <w:p w14:paraId="7E57C60B" w14:textId="77777777" w:rsidR="00227BDB" w:rsidRPr="002B272C" w:rsidRDefault="00227BDB">
      <w:pPr>
        <w:rPr>
          <w:rFonts w:ascii="Century Gothic" w:hAnsi="Century Gothic" w:cs="Arial"/>
        </w:rPr>
      </w:pPr>
    </w:p>
    <w:p w14:paraId="08559673" w14:textId="77777777" w:rsidR="00227BDB" w:rsidRPr="002B272C" w:rsidRDefault="00227BDB">
      <w:pPr>
        <w:rPr>
          <w:rFonts w:ascii="Century Gothic" w:hAnsi="Century Gothic" w:cs="Arial"/>
        </w:rPr>
      </w:pPr>
    </w:p>
    <w:p w14:paraId="6C3BB7C8" w14:textId="53C5B20D" w:rsidR="00053180" w:rsidRDefault="00227BDB">
      <w:pPr>
        <w:pStyle w:val="TM2"/>
        <w:rPr>
          <w:rFonts w:asciiTheme="minorHAnsi" w:eastAsiaTheme="minorEastAsia" w:hAnsiTheme="minorHAnsi" w:cstheme="minorBidi"/>
          <w:noProof/>
          <w:color w:val="auto"/>
          <w:sz w:val="22"/>
          <w:szCs w:val="22"/>
        </w:rPr>
      </w:pPr>
      <w:r w:rsidRPr="00617AE3">
        <w:rPr>
          <w:rFonts w:ascii="Montserrat" w:hAnsi="Montserrat" w:cs="Arial"/>
          <w:sz w:val="22"/>
          <w:szCs w:val="22"/>
        </w:rPr>
        <w:fldChar w:fldCharType="begin"/>
      </w:r>
      <w:r w:rsidRPr="00617AE3">
        <w:rPr>
          <w:rFonts w:ascii="Montserrat" w:hAnsi="Montserrat" w:cs="Arial"/>
          <w:sz w:val="22"/>
          <w:szCs w:val="22"/>
        </w:rPr>
        <w:instrText xml:space="preserve"> TOC \o "1-3" </w:instrText>
      </w:r>
      <w:r w:rsidRPr="00617AE3">
        <w:rPr>
          <w:rFonts w:ascii="Montserrat" w:hAnsi="Montserrat" w:cs="Arial"/>
          <w:sz w:val="22"/>
          <w:szCs w:val="22"/>
        </w:rPr>
        <w:fldChar w:fldCharType="separate"/>
      </w:r>
      <w:r w:rsidR="00053180">
        <w:rPr>
          <w:noProof/>
        </w:rPr>
        <w:t>ARTICLE 1: OBJET</w:t>
      </w:r>
      <w:r w:rsidR="00053180">
        <w:rPr>
          <w:noProof/>
        </w:rPr>
        <w:tab/>
      </w:r>
      <w:r w:rsidR="00053180">
        <w:rPr>
          <w:noProof/>
        </w:rPr>
        <w:fldChar w:fldCharType="begin"/>
      </w:r>
      <w:r w:rsidR="00053180">
        <w:rPr>
          <w:noProof/>
        </w:rPr>
        <w:instrText xml:space="preserve"> PAGEREF _Toc216087468 \h </w:instrText>
      </w:r>
      <w:r w:rsidR="00053180">
        <w:rPr>
          <w:noProof/>
        </w:rPr>
      </w:r>
      <w:r w:rsidR="00053180">
        <w:rPr>
          <w:noProof/>
        </w:rPr>
        <w:fldChar w:fldCharType="separate"/>
      </w:r>
      <w:r w:rsidR="00053180">
        <w:rPr>
          <w:noProof/>
        </w:rPr>
        <w:t>3</w:t>
      </w:r>
      <w:r w:rsidR="00053180">
        <w:rPr>
          <w:noProof/>
        </w:rPr>
        <w:fldChar w:fldCharType="end"/>
      </w:r>
    </w:p>
    <w:p w14:paraId="4A067595" w14:textId="22C61EEF" w:rsidR="00053180" w:rsidRDefault="00053180">
      <w:pPr>
        <w:pStyle w:val="TM2"/>
        <w:rPr>
          <w:rFonts w:asciiTheme="minorHAnsi" w:eastAsiaTheme="minorEastAsia" w:hAnsiTheme="minorHAnsi" w:cstheme="minorBidi"/>
          <w:noProof/>
          <w:color w:val="auto"/>
          <w:sz w:val="22"/>
          <w:szCs w:val="22"/>
        </w:rPr>
      </w:pPr>
      <w:r>
        <w:rPr>
          <w:noProof/>
        </w:rPr>
        <w:t>ARTICLE 2: PRESENTATION DE L’AP-HP et de la direction des ressources humaines</w:t>
      </w:r>
      <w:r>
        <w:rPr>
          <w:noProof/>
        </w:rPr>
        <w:tab/>
      </w:r>
      <w:r>
        <w:rPr>
          <w:noProof/>
        </w:rPr>
        <w:fldChar w:fldCharType="begin"/>
      </w:r>
      <w:r>
        <w:rPr>
          <w:noProof/>
        </w:rPr>
        <w:instrText xml:space="preserve"> PAGEREF _Toc216087469 \h </w:instrText>
      </w:r>
      <w:r>
        <w:rPr>
          <w:noProof/>
        </w:rPr>
      </w:r>
      <w:r>
        <w:rPr>
          <w:noProof/>
        </w:rPr>
        <w:fldChar w:fldCharType="separate"/>
      </w:r>
      <w:r>
        <w:rPr>
          <w:noProof/>
        </w:rPr>
        <w:t>3</w:t>
      </w:r>
      <w:r>
        <w:rPr>
          <w:noProof/>
        </w:rPr>
        <w:fldChar w:fldCharType="end"/>
      </w:r>
    </w:p>
    <w:p w14:paraId="74D9ADC4" w14:textId="05C20636" w:rsidR="00053180" w:rsidRDefault="00053180">
      <w:pPr>
        <w:pStyle w:val="TM2"/>
        <w:rPr>
          <w:rFonts w:asciiTheme="minorHAnsi" w:eastAsiaTheme="minorEastAsia" w:hAnsiTheme="minorHAnsi" w:cstheme="minorBidi"/>
          <w:noProof/>
          <w:color w:val="auto"/>
          <w:sz w:val="22"/>
          <w:szCs w:val="22"/>
        </w:rPr>
      </w:pPr>
      <w:r w:rsidRPr="0051292B">
        <w:rPr>
          <w:rFonts w:ascii="Century Gothic" w:hAnsi="Century Gothic" w:cs="Arial"/>
          <w:noProof/>
        </w:rPr>
        <w:t>ARTICLE 3:</w:t>
      </w:r>
      <w:r>
        <w:rPr>
          <w:noProof/>
        </w:rPr>
        <w:t xml:space="preserve"> CONTEXTE DE LA PRESTATION</w:t>
      </w:r>
      <w:r>
        <w:rPr>
          <w:noProof/>
        </w:rPr>
        <w:tab/>
      </w:r>
      <w:r>
        <w:rPr>
          <w:noProof/>
        </w:rPr>
        <w:fldChar w:fldCharType="begin"/>
      </w:r>
      <w:r>
        <w:rPr>
          <w:noProof/>
        </w:rPr>
        <w:instrText xml:space="preserve"> PAGEREF _Toc216087470 \h </w:instrText>
      </w:r>
      <w:r>
        <w:rPr>
          <w:noProof/>
        </w:rPr>
      </w:r>
      <w:r>
        <w:rPr>
          <w:noProof/>
        </w:rPr>
        <w:fldChar w:fldCharType="separate"/>
      </w:r>
      <w:r>
        <w:rPr>
          <w:noProof/>
        </w:rPr>
        <w:t>4</w:t>
      </w:r>
      <w:r>
        <w:rPr>
          <w:noProof/>
        </w:rPr>
        <w:fldChar w:fldCharType="end"/>
      </w:r>
    </w:p>
    <w:p w14:paraId="5DEC33D5" w14:textId="6DDC8D1F" w:rsidR="00053180" w:rsidRDefault="00053180">
      <w:pPr>
        <w:pStyle w:val="TM2"/>
        <w:rPr>
          <w:rFonts w:asciiTheme="minorHAnsi" w:eastAsiaTheme="minorEastAsia" w:hAnsiTheme="minorHAnsi" w:cstheme="minorBidi"/>
          <w:noProof/>
          <w:color w:val="auto"/>
          <w:sz w:val="22"/>
          <w:szCs w:val="22"/>
        </w:rPr>
      </w:pPr>
      <w:r>
        <w:rPr>
          <w:noProof/>
        </w:rPr>
        <w:t>ARTICLE 4: DECOMPOSITION EN LOT ET VOLUMETRIE</w:t>
      </w:r>
      <w:r>
        <w:rPr>
          <w:noProof/>
        </w:rPr>
        <w:tab/>
      </w:r>
      <w:r>
        <w:rPr>
          <w:noProof/>
        </w:rPr>
        <w:fldChar w:fldCharType="begin"/>
      </w:r>
      <w:r>
        <w:rPr>
          <w:noProof/>
        </w:rPr>
        <w:instrText xml:space="preserve"> PAGEREF _Toc216087471 \h </w:instrText>
      </w:r>
      <w:r>
        <w:rPr>
          <w:noProof/>
        </w:rPr>
      </w:r>
      <w:r>
        <w:rPr>
          <w:noProof/>
        </w:rPr>
        <w:fldChar w:fldCharType="separate"/>
      </w:r>
      <w:r>
        <w:rPr>
          <w:noProof/>
        </w:rPr>
        <w:t>7</w:t>
      </w:r>
      <w:r>
        <w:rPr>
          <w:noProof/>
        </w:rPr>
        <w:fldChar w:fldCharType="end"/>
      </w:r>
    </w:p>
    <w:p w14:paraId="498D677E" w14:textId="0724EB7A" w:rsidR="00053180" w:rsidRDefault="00053180">
      <w:pPr>
        <w:pStyle w:val="TM2"/>
        <w:rPr>
          <w:rFonts w:asciiTheme="minorHAnsi" w:eastAsiaTheme="minorEastAsia" w:hAnsiTheme="minorHAnsi" w:cstheme="minorBidi"/>
          <w:noProof/>
          <w:color w:val="auto"/>
          <w:sz w:val="22"/>
          <w:szCs w:val="22"/>
        </w:rPr>
      </w:pPr>
      <w:r>
        <w:rPr>
          <w:noProof/>
        </w:rPr>
        <w:t>ARTICLE 5: Objectifs de l’ACCOMPAGNEMENT</w:t>
      </w:r>
      <w:r>
        <w:rPr>
          <w:noProof/>
        </w:rPr>
        <w:tab/>
      </w:r>
      <w:r>
        <w:rPr>
          <w:noProof/>
        </w:rPr>
        <w:fldChar w:fldCharType="begin"/>
      </w:r>
      <w:r>
        <w:rPr>
          <w:noProof/>
        </w:rPr>
        <w:instrText xml:space="preserve"> PAGEREF _Toc216087472 \h </w:instrText>
      </w:r>
      <w:r>
        <w:rPr>
          <w:noProof/>
        </w:rPr>
      </w:r>
      <w:r>
        <w:rPr>
          <w:noProof/>
        </w:rPr>
        <w:fldChar w:fldCharType="separate"/>
      </w:r>
      <w:r>
        <w:rPr>
          <w:noProof/>
        </w:rPr>
        <w:t>8</w:t>
      </w:r>
      <w:r>
        <w:rPr>
          <w:noProof/>
        </w:rPr>
        <w:fldChar w:fldCharType="end"/>
      </w:r>
    </w:p>
    <w:p w14:paraId="50C822F1" w14:textId="37D25024" w:rsidR="00053180" w:rsidRDefault="00053180">
      <w:pPr>
        <w:pStyle w:val="TM2"/>
        <w:rPr>
          <w:rFonts w:asciiTheme="minorHAnsi" w:eastAsiaTheme="minorEastAsia" w:hAnsiTheme="minorHAnsi" w:cstheme="minorBidi"/>
          <w:noProof/>
          <w:color w:val="auto"/>
          <w:sz w:val="22"/>
          <w:szCs w:val="22"/>
        </w:rPr>
      </w:pPr>
      <w:r>
        <w:rPr>
          <w:noProof/>
        </w:rPr>
        <w:t>ARTICLE 6: ATTENDUS de l’ACCOMPAGNEMENT</w:t>
      </w:r>
      <w:r>
        <w:rPr>
          <w:noProof/>
        </w:rPr>
        <w:tab/>
      </w:r>
      <w:r>
        <w:rPr>
          <w:noProof/>
        </w:rPr>
        <w:fldChar w:fldCharType="begin"/>
      </w:r>
      <w:r>
        <w:rPr>
          <w:noProof/>
        </w:rPr>
        <w:instrText xml:space="preserve"> PAGEREF _Toc216087473 \h </w:instrText>
      </w:r>
      <w:r>
        <w:rPr>
          <w:noProof/>
        </w:rPr>
      </w:r>
      <w:r>
        <w:rPr>
          <w:noProof/>
        </w:rPr>
        <w:fldChar w:fldCharType="separate"/>
      </w:r>
      <w:r>
        <w:rPr>
          <w:noProof/>
        </w:rPr>
        <w:t>8</w:t>
      </w:r>
      <w:r>
        <w:rPr>
          <w:noProof/>
        </w:rPr>
        <w:fldChar w:fldCharType="end"/>
      </w:r>
    </w:p>
    <w:p w14:paraId="28F14D0C" w14:textId="1F2936CD" w:rsidR="00053180" w:rsidRDefault="00053180">
      <w:pPr>
        <w:pStyle w:val="TM2"/>
        <w:rPr>
          <w:rFonts w:asciiTheme="minorHAnsi" w:eastAsiaTheme="minorEastAsia" w:hAnsiTheme="minorHAnsi" w:cstheme="minorBidi"/>
          <w:noProof/>
          <w:color w:val="auto"/>
          <w:sz w:val="22"/>
          <w:szCs w:val="22"/>
        </w:rPr>
      </w:pPr>
      <w:r>
        <w:rPr>
          <w:noProof/>
        </w:rPr>
        <w:t>ARTICLE 7: ORGANISATION</w:t>
      </w:r>
      <w:r>
        <w:rPr>
          <w:noProof/>
        </w:rPr>
        <w:tab/>
      </w:r>
      <w:r>
        <w:rPr>
          <w:noProof/>
        </w:rPr>
        <w:fldChar w:fldCharType="begin"/>
      </w:r>
      <w:r>
        <w:rPr>
          <w:noProof/>
        </w:rPr>
        <w:instrText xml:space="preserve"> PAGEREF _Toc216087474 \h </w:instrText>
      </w:r>
      <w:r>
        <w:rPr>
          <w:noProof/>
        </w:rPr>
      </w:r>
      <w:r>
        <w:rPr>
          <w:noProof/>
        </w:rPr>
        <w:fldChar w:fldCharType="separate"/>
      </w:r>
      <w:r>
        <w:rPr>
          <w:noProof/>
        </w:rPr>
        <w:t>9</w:t>
      </w:r>
      <w:r>
        <w:rPr>
          <w:noProof/>
        </w:rPr>
        <w:fldChar w:fldCharType="end"/>
      </w:r>
    </w:p>
    <w:p w14:paraId="4C258280" w14:textId="2CD504BF" w:rsidR="00053180" w:rsidRDefault="00053180">
      <w:pPr>
        <w:pStyle w:val="TM2"/>
        <w:rPr>
          <w:rFonts w:asciiTheme="minorHAnsi" w:eastAsiaTheme="minorEastAsia" w:hAnsiTheme="minorHAnsi" w:cstheme="minorBidi"/>
          <w:noProof/>
          <w:color w:val="auto"/>
          <w:sz w:val="22"/>
          <w:szCs w:val="22"/>
        </w:rPr>
      </w:pPr>
      <w:r>
        <w:rPr>
          <w:noProof/>
        </w:rPr>
        <w:t>ARTICLE 8: EVALUATION</w:t>
      </w:r>
      <w:r>
        <w:rPr>
          <w:noProof/>
        </w:rPr>
        <w:tab/>
      </w:r>
      <w:r>
        <w:rPr>
          <w:noProof/>
        </w:rPr>
        <w:fldChar w:fldCharType="begin"/>
      </w:r>
      <w:r>
        <w:rPr>
          <w:noProof/>
        </w:rPr>
        <w:instrText xml:space="preserve"> PAGEREF _Toc216087475 \h </w:instrText>
      </w:r>
      <w:r>
        <w:rPr>
          <w:noProof/>
        </w:rPr>
      </w:r>
      <w:r>
        <w:rPr>
          <w:noProof/>
        </w:rPr>
        <w:fldChar w:fldCharType="separate"/>
      </w:r>
      <w:r>
        <w:rPr>
          <w:noProof/>
        </w:rPr>
        <w:t>10</w:t>
      </w:r>
      <w:r>
        <w:rPr>
          <w:noProof/>
        </w:rPr>
        <w:fldChar w:fldCharType="end"/>
      </w:r>
    </w:p>
    <w:p w14:paraId="560C4ABB" w14:textId="3D1AA9AA" w:rsidR="00053180" w:rsidRDefault="00053180">
      <w:pPr>
        <w:pStyle w:val="TM2"/>
        <w:rPr>
          <w:rFonts w:asciiTheme="minorHAnsi" w:eastAsiaTheme="minorEastAsia" w:hAnsiTheme="minorHAnsi" w:cstheme="minorBidi"/>
          <w:noProof/>
          <w:color w:val="auto"/>
          <w:sz w:val="22"/>
          <w:szCs w:val="22"/>
        </w:rPr>
      </w:pPr>
      <w:r>
        <w:rPr>
          <w:noProof/>
        </w:rPr>
        <w:t>ARTICLE 9: OBLIGATIONS DU PRESTATAIRE</w:t>
      </w:r>
      <w:r>
        <w:rPr>
          <w:noProof/>
        </w:rPr>
        <w:tab/>
      </w:r>
      <w:r>
        <w:rPr>
          <w:noProof/>
        </w:rPr>
        <w:fldChar w:fldCharType="begin"/>
      </w:r>
      <w:r>
        <w:rPr>
          <w:noProof/>
        </w:rPr>
        <w:instrText xml:space="preserve"> PAGEREF _Toc216087476 \h </w:instrText>
      </w:r>
      <w:r>
        <w:rPr>
          <w:noProof/>
        </w:rPr>
      </w:r>
      <w:r>
        <w:rPr>
          <w:noProof/>
        </w:rPr>
        <w:fldChar w:fldCharType="separate"/>
      </w:r>
      <w:r>
        <w:rPr>
          <w:noProof/>
        </w:rPr>
        <w:t>10</w:t>
      </w:r>
      <w:r>
        <w:rPr>
          <w:noProof/>
        </w:rPr>
        <w:fldChar w:fldCharType="end"/>
      </w:r>
    </w:p>
    <w:p w14:paraId="6093612A" w14:textId="309BC6CB" w:rsidR="00227BDB" w:rsidRPr="002B272C" w:rsidRDefault="00227BDB">
      <w:pPr>
        <w:rPr>
          <w:rFonts w:ascii="Century Gothic" w:hAnsi="Century Gothic" w:cs="Arial"/>
        </w:rPr>
      </w:pPr>
      <w:r w:rsidRPr="00617AE3">
        <w:rPr>
          <w:rFonts w:ascii="Montserrat" w:hAnsi="Montserrat" w:cs="Arial"/>
          <w:sz w:val="22"/>
          <w:szCs w:val="22"/>
        </w:rPr>
        <w:fldChar w:fldCharType="end"/>
      </w:r>
    </w:p>
    <w:p w14:paraId="09AAE85D" w14:textId="3B9B934F" w:rsidR="0075745A" w:rsidRPr="0075745A" w:rsidRDefault="00227BDB" w:rsidP="00E96057">
      <w:pPr>
        <w:pStyle w:val="Titre2"/>
      </w:pPr>
      <w:r w:rsidRPr="002B272C">
        <w:br w:type="page"/>
      </w:r>
      <w:bookmarkStart w:id="0" w:name="_Toc128193584"/>
      <w:bookmarkStart w:id="1" w:name="_Toc130915639"/>
    </w:p>
    <w:p w14:paraId="732E8430" w14:textId="5B4EF955" w:rsidR="00227BDB" w:rsidRPr="00860B4E" w:rsidRDefault="00227BDB" w:rsidP="00E96057">
      <w:pPr>
        <w:pStyle w:val="Titre2"/>
        <w:numPr>
          <w:ilvl w:val="1"/>
          <w:numId w:val="2"/>
        </w:numPr>
      </w:pPr>
      <w:bookmarkStart w:id="2" w:name="_Toc216087468"/>
      <w:r w:rsidRPr="00860B4E">
        <w:lastRenderedPageBreak/>
        <w:t>OBJET</w:t>
      </w:r>
      <w:bookmarkEnd w:id="0"/>
      <w:bookmarkEnd w:id="1"/>
      <w:bookmarkEnd w:id="2"/>
    </w:p>
    <w:p w14:paraId="5A922471" w14:textId="77777777" w:rsidR="00227BDB" w:rsidRPr="00931260" w:rsidRDefault="00227BDB" w:rsidP="00032140">
      <w:pPr>
        <w:pStyle w:val="Normal2"/>
      </w:pPr>
    </w:p>
    <w:p w14:paraId="0A8CA4BF" w14:textId="77777777" w:rsidR="00054530" w:rsidRDefault="00054530" w:rsidP="00054530">
      <w:pPr>
        <w:pStyle w:val="paragraph"/>
        <w:spacing w:before="0" w:beforeAutospacing="0" w:after="0" w:afterAutospacing="0"/>
        <w:ind w:left="840" w:right="270"/>
        <w:jc w:val="both"/>
        <w:textAlignment w:val="baseline"/>
        <w:rPr>
          <w:rFonts w:ascii="Segoe UI" w:hAnsi="Segoe UI" w:cs="Segoe UI"/>
          <w:sz w:val="18"/>
          <w:szCs w:val="18"/>
        </w:rPr>
      </w:pPr>
      <w:r>
        <w:rPr>
          <w:rStyle w:val="eop"/>
          <w:rFonts w:ascii="Calibri" w:hAnsi="Calibri" w:cs="Calibri"/>
        </w:rPr>
        <w:t> </w:t>
      </w:r>
    </w:p>
    <w:p w14:paraId="5098EF1B" w14:textId="2C4C40DE" w:rsidR="00054530" w:rsidRPr="00054530" w:rsidRDefault="00054530" w:rsidP="00054530">
      <w:pPr>
        <w:tabs>
          <w:tab w:val="num" w:pos="2058"/>
        </w:tabs>
        <w:outlineLvl w:val="2"/>
        <w:rPr>
          <w:rFonts w:ascii="Open Sans" w:hAnsi="Open Sans" w:cs="Open Sans"/>
          <w:color w:val="auto"/>
        </w:rPr>
      </w:pPr>
      <w:r w:rsidRPr="00054530">
        <w:rPr>
          <w:rFonts w:ascii="Open Sans" w:hAnsi="Open Sans" w:cs="Open Sans"/>
          <w:color w:val="auto"/>
        </w:rPr>
        <w:t xml:space="preserve">La présente consultation a pour objet </w:t>
      </w:r>
      <w:r w:rsidR="00C20A12">
        <w:rPr>
          <w:rFonts w:ascii="Open Sans" w:hAnsi="Open Sans" w:cs="Open Sans"/>
          <w:color w:val="auto"/>
        </w:rPr>
        <w:t xml:space="preserve">des </w:t>
      </w:r>
      <w:r w:rsidR="00C20A12" w:rsidRPr="00C20A12">
        <w:rPr>
          <w:rFonts w:ascii="Open Sans" w:hAnsi="Open Sans" w:cs="Open Sans"/>
          <w:color w:val="auto"/>
        </w:rPr>
        <w:t>Prestations d’analyse et d’évolution des pratiques managériales à destination de l’ensemble des CP-DMU de l’APHP pour le compte du DAMIRH (département de l’accompagnement managérial et de l’innovation RH) et le Centre de Formation et du Développement des Compétences (CFDC) de la DRH centrale de l’Assistance Publique des Hôpitaux de Paris (AP-HP)</w:t>
      </w:r>
      <w:r w:rsidRPr="00054530">
        <w:rPr>
          <w:rFonts w:ascii="Open Sans" w:hAnsi="Open Sans" w:cs="Open Sans"/>
          <w:color w:val="auto"/>
        </w:rPr>
        <w:t xml:space="preserve">. </w:t>
      </w:r>
    </w:p>
    <w:p w14:paraId="1619AFBC" w14:textId="77777777" w:rsidR="00054530" w:rsidRPr="00054530" w:rsidRDefault="00054530" w:rsidP="00054530">
      <w:pPr>
        <w:tabs>
          <w:tab w:val="num" w:pos="2058"/>
        </w:tabs>
        <w:outlineLvl w:val="2"/>
        <w:rPr>
          <w:rFonts w:ascii="Open Sans" w:hAnsi="Open Sans" w:cs="Open Sans"/>
          <w:color w:val="auto"/>
        </w:rPr>
      </w:pPr>
    </w:p>
    <w:p w14:paraId="7277795D" w14:textId="77777777" w:rsidR="00054530" w:rsidRPr="00054530" w:rsidRDefault="00054530" w:rsidP="00054530">
      <w:pPr>
        <w:tabs>
          <w:tab w:val="num" w:pos="2058"/>
        </w:tabs>
        <w:outlineLvl w:val="2"/>
        <w:rPr>
          <w:rFonts w:ascii="Open Sans" w:hAnsi="Open Sans" w:cs="Open Sans"/>
          <w:color w:val="auto"/>
        </w:rPr>
      </w:pPr>
      <w:r w:rsidRPr="00054530">
        <w:rPr>
          <w:rFonts w:ascii="Open Sans" w:hAnsi="Open Sans" w:cs="Open Sans"/>
          <w:color w:val="auto"/>
        </w:rPr>
        <w:t>Les DMU sont des structures qui assemblent plusieurs services médicaux avec des orientations et des instances communes au sein de plusieurs sites d’un même GHU. Il existe environ 80 DMU dans les 39 sites hospitaliers de l’APHP, et ils rassemblent quelques 400 services médicaux.</w:t>
      </w:r>
    </w:p>
    <w:p w14:paraId="434A5747" w14:textId="61660433" w:rsidR="00931260" w:rsidRPr="00250DE4" w:rsidRDefault="009C0A75" w:rsidP="00E96057">
      <w:pPr>
        <w:pStyle w:val="Titre2"/>
      </w:pPr>
      <w:r>
        <w:rPr>
          <w:rFonts w:ascii="Cambria" w:hAnsi="Cambria" w:cs="Cambria"/>
        </w:rPr>
        <w:t> </w:t>
      </w:r>
      <w:bookmarkStart w:id="3" w:name="_Toc216087469"/>
      <w:r>
        <w:t>PRESENTATION DE L’AP-HP et de la direction des ressources humaines</w:t>
      </w:r>
      <w:bookmarkEnd w:id="3"/>
    </w:p>
    <w:p w14:paraId="28651D2F" w14:textId="77777777" w:rsidR="009C0A75" w:rsidRDefault="009C0A75" w:rsidP="009C0A75">
      <w:pPr>
        <w:tabs>
          <w:tab w:val="num" w:pos="2058"/>
        </w:tabs>
        <w:outlineLvl w:val="2"/>
        <w:rPr>
          <w:rFonts w:cstheme="minorHAnsi"/>
          <w:b/>
          <w:sz w:val="24"/>
          <w:szCs w:val="24"/>
          <w:u w:val="single"/>
        </w:rPr>
      </w:pPr>
      <w:bookmarkStart w:id="4" w:name="_Toc406055524"/>
    </w:p>
    <w:p w14:paraId="0B8568E9" w14:textId="3B402F58" w:rsidR="009C0A75" w:rsidRDefault="009C0A75" w:rsidP="009C0A75">
      <w:pPr>
        <w:tabs>
          <w:tab w:val="num" w:pos="2058"/>
        </w:tabs>
        <w:outlineLvl w:val="2"/>
        <w:rPr>
          <w:rFonts w:cstheme="minorHAnsi"/>
          <w:b/>
          <w:sz w:val="24"/>
          <w:szCs w:val="24"/>
          <w:u w:val="single"/>
        </w:rPr>
      </w:pPr>
      <w:r w:rsidRPr="009C0A75">
        <w:rPr>
          <w:rFonts w:cstheme="minorHAnsi"/>
          <w:b/>
          <w:sz w:val="24"/>
          <w:szCs w:val="24"/>
          <w:u w:val="single"/>
        </w:rPr>
        <w:t>Présentation de l’Assistance publique –Hôpitaux de paris</w:t>
      </w:r>
    </w:p>
    <w:p w14:paraId="77E343E6" w14:textId="77777777" w:rsidR="009C0A75" w:rsidRPr="009C0A75" w:rsidRDefault="009C0A75" w:rsidP="009C0A75">
      <w:pPr>
        <w:tabs>
          <w:tab w:val="num" w:pos="2058"/>
        </w:tabs>
        <w:outlineLvl w:val="2"/>
        <w:rPr>
          <w:rFonts w:cs="Arial"/>
          <w:b/>
          <w:color w:val="FF0000"/>
          <w:u w:val="single"/>
        </w:rPr>
      </w:pPr>
    </w:p>
    <w:p w14:paraId="18165FAE" w14:textId="77777777" w:rsidR="009C0A75" w:rsidRPr="009C0A75" w:rsidRDefault="009C0A75" w:rsidP="009C0A75">
      <w:pPr>
        <w:tabs>
          <w:tab w:val="num" w:pos="2058"/>
        </w:tabs>
        <w:outlineLvl w:val="2"/>
        <w:rPr>
          <w:rFonts w:ascii="Open Sans" w:hAnsi="Open Sans" w:cs="Open Sans"/>
          <w:color w:val="auto"/>
        </w:rPr>
      </w:pPr>
      <w:r w:rsidRPr="009C0A75">
        <w:rPr>
          <w:rFonts w:ascii="Open Sans" w:hAnsi="Open Sans" w:cs="Open Sans"/>
          <w:color w:val="auto"/>
        </w:rPr>
        <w:t>L’AP-HP est un centre hospitalier universitaire à dimension européenne mondialement reconnu. Ses 39 hôpitaux accueillent chaque année plus de 10 millions de personnes malades : en consultation, en urgence, lors d’hospitalisations programmées ou en hospitalisation à domicile, à tous les âges de la vie. Elle assure un service public de santé pour tous, 24h/24 (en savoir + : www.aphp.fr).</w:t>
      </w:r>
    </w:p>
    <w:p w14:paraId="2D61500F" w14:textId="77777777" w:rsidR="009C0A75" w:rsidRPr="009C0A75" w:rsidRDefault="009C0A75" w:rsidP="009C0A75">
      <w:pPr>
        <w:tabs>
          <w:tab w:val="num" w:pos="2058"/>
        </w:tabs>
        <w:outlineLvl w:val="2"/>
        <w:rPr>
          <w:rFonts w:ascii="Open Sans" w:hAnsi="Open Sans" w:cs="Open Sans"/>
          <w:color w:val="auto"/>
        </w:rPr>
      </w:pPr>
    </w:p>
    <w:p w14:paraId="09490B9F" w14:textId="77777777" w:rsidR="009C0A75" w:rsidRPr="009C0A75" w:rsidRDefault="009C0A75" w:rsidP="009C0A75">
      <w:pPr>
        <w:tabs>
          <w:tab w:val="num" w:pos="2058"/>
        </w:tabs>
        <w:outlineLvl w:val="2"/>
        <w:rPr>
          <w:rFonts w:ascii="Open Sans" w:hAnsi="Open Sans" w:cs="Open Sans"/>
          <w:color w:val="auto"/>
        </w:rPr>
      </w:pPr>
      <w:r w:rsidRPr="009C0A75">
        <w:rPr>
          <w:rFonts w:ascii="Open Sans" w:hAnsi="Open Sans" w:cs="Open Sans"/>
          <w:color w:val="auto"/>
        </w:rPr>
        <w:t>L’AP-HP offre toutes les spécialités médicales et chirurgicales et s’appuie sur toutes les possibilités diagnostiques et thérapeutiques.</w:t>
      </w:r>
    </w:p>
    <w:p w14:paraId="524F80C4" w14:textId="77777777" w:rsidR="009C0A75" w:rsidRPr="009C0A75" w:rsidRDefault="009C0A75" w:rsidP="009C0A75">
      <w:pPr>
        <w:tabs>
          <w:tab w:val="num" w:pos="2058"/>
        </w:tabs>
        <w:outlineLvl w:val="2"/>
        <w:rPr>
          <w:rFonts w:ascii="Open Sans" w:hAnsi="Open Sans" w:cs="Open Sans"/>
          <w:color w:val="auto"/>
        </w:rPr>
      </w:pPr>
      <w:r w:rsidRPr="009C0A75">
        <w:rPr>
          <w:rFonts w:ascii="Open Sans" w:hAnsi="Open Sans" w:cs="Open Sans"/>
          <w:color w:val="auto"/>
        </w:rPr>
        <w:t>L’AP-HP est le plus grand centre de recherche clinique d’Europe.</w:t>
      </w:r>
    </w:p>
    <w:p w14:paraId="4F0BCD46" w14:textId="77777777" w:rsidR="009C0A75" w:rsidRPr="009C0A75" w:rsidRDefault="009C0A75" w:rsidP="009C0A75">
      <w:pPr>
        <w:tabs>
          <w:tab w:val="num" w:pos="2058"/>
        </w:tabs>
        <w:outlineLvl w:val="2"/>
        <w:rPr>
          <w:rFonts w:ascii="Open Sans" w:hAnsi="Open Sans" w:cs="Open Sans"/>
          <w:color w:val="auto"/>
        </w:rPr>
      </w:pPr>
      <w:r w:rsidRPr="009C0A75">
        <w:rPr>
          <w:rFonts w:ascii="Open Sans" w:hAnsi="Open Sans" w:cs="Open Sans"/>
          <w:color w:val="auto"/>
        </w:rPr>
        <w:t xml:space="preserve">L’AP-HP forme des médecins, des </w:t>
      </w:r>
      <w:proofErr w:type="spellStart"/>
      <w:r w:rsidRPr="009C0A75">
        <w:rPr>
          <w:rFonts w:ascii="Open Sans" w:hAnsi="Open Sans" w:cs="Open Sans"/>
          <w:color w:val="auto"/>
        </w:rPr>
        <w:t>sages-femmes</w:t>
      </w:r>
      <w:proofErr w:type="spellEnd"/>
      <w:r w:rsidRPr="009C0A75">
        <w:rPr>
          <w:rFonts w:ascii="Open Sans" w:hAnsi="Open Sans" w:cs="Open Sans"/>
          <w:color w:val="auto"/>
        </w:rPr>
        <w:t>, des pharmaciens et des préparateurs en pharmacies, des dentistes, des cadres de soins, des infirmiers, des aides-soignants, des manipulateurs radio, des techniciens de laboratoire, des masseurs-kinésithérapeutes, des puéricultrices, des personnels de rééducation, des personnels ouvriers et administratifs, etc.</w:t>
      </w:r>
    </w:p>
    <w:p w14:paraId="12CEC9C1" w14:textId="77777777" w:rsidR="009C0A75" w:rsidRPr="009C0A75" w:rsidRDefault="009C0A75" w:rsidP="009C0A75">
      <w:pPr>
        <w:tabs>
          <w:tab w:val="num" w:pos="2058"/>
        </w:tabs>
        <w:outlineLvl w:val="2"/>
        <w:rPr>
          <w:rFonts w:ascii="Open Sans" w:hAnsi="Open Sans" w:cs="Open Sans"/>
          <w:color w:val="auto"/>
        </w:rPr>
      </w:pPr>
    </w:p>
    <w:p w14:paraId="1236351C" w14:textId="221EA3FE" w:rsidR="00931260" w:rsidRPr="009C0A75" w:rsidRDefault="009C0A75" w:rsidP="009C0A75">
      <w:pPr>
        <w:tabs>
          <w:tab w:val="num" w:pos="2058"/>
        </w:tabs>
        <w:outlineLvl w:val="2"/>
        <w:rPr>
          <w:rFonts w:ascii="Open Sans" w:hAnsi="Open Sans" w:cs="Open Sans"/>
          <w:color w:val="auto"/>
        </w:rPr>
      </w:pPr>
      <w:r w:rsidRPr="009C0A75">
        <w:rPr>
          <w:rFonts w:ascii="Open Sans" w:hAnsi="Open Sans" w:cs="Open Sans"/>
          <w:color w:val="auto"/>
        </w:rPr>
        <w:t>L'AP-HP, c'est aussi le premier employeur d'Ile-de-France : près de 100 000 personnes - médecins, chercheurs, paramédicaux, personnels administratifs, techniques et ouvriers - y travaillent.</w:t>
      </w:r>
    </w:p>
    <w:p w14:paraId="6F180195" w14:textId="77777777" w:rsidR="00931260" w:rsidRPr="009C0A75" w:rsidRDefault="00931260" w:rsidP="00931260">
      <w:pPr>
        <w:pStyle w:val="Paragraphedeliste"/>
        <w:ind w:left="0"/>
        <w:rPr>
          <w:rFonts w:ascii="Open Sans" w:hAnsi="Open Sans" w:cs="Open Sans"/>
          <w:color w:val="auto"/>
        </w:rPr>
      </w:pPr>
    </w:p>
    <w:p w14:paraId="17D44413" w14:textId="77777777" w:rsidR="009C0A75" w:rsidRPr="009C0A75" w:rsidRDefault="009C0A75" w:rsidP="009C0A75">
      <w:pPr>
        <w:tabs>
          <w:tab w:val="num" w:pos="2058"/>
        </w:tabs>
        <w:outlineLvl w:val="2"/>
        <w:rPr>
          <w:rFonts w:cstheme="minorHAnsi"/>
          <w:b/>
          <w:sz w:val="24"/>
          <w:szCs w:val="24"/>
          <w:u w:val="single"/>
        </w:rPr>
      </w:pPr>
      <w:r w:rsidRPr="009C0A75">
        <w:rPr>
          <w:rFonts w:cstheme="minorHAnsi"/>
          <w:b/>
          <w:sz w:val="24"/>
          <w:szCs w:val="24"/>
          <w:u w:val="single"/>
        </w:rPr>
        <w:t>Présentation de la Direction des Ressources Humaines de l’APHP</w:t>
      </w:r>
    </w:p>
    <w:p w14:paraId="45444DCA" w14:textId="77777777" w:rsidR="009C0A75" w:rsidRPr="009C0A75" w:rsidRDefault="009C0A75" w:rsidP="009C0A75">
      <w:pPr>
        <w:autoSpaceDE w:val="0"/>
        <w:autoSpaceDN w:val="0"/>
        <w:adjustRightInd w:val="0"/>
        <w:ind w:firstLine="708"/>
        <w:rPr>
          <w:rFonts w:ascii="Century Gothic" w:hAnsi="Century Gothic" w:cs="Arial"/>
          <w:color w:val="auto"/>
        </w:rPr>
      </w:pPr>
    </w:p>
    <w:p w14:paraId="686923C2" w14:textId="77777777" w:rsidR="009C0A75" w:rsidRPr="009C0A75" w:rsidRDefault="009C0A75" w:rsidP="009C0A75">
      <w:pPr>
        <w:tabs>
          <w:tab w:val="num" w:pos="2058"/>
        </w:tabs>
        <w:outlineLvl w:val="2"/>
        <w:rPr>
          <w:rFonts w:ascii="Open Sans" w:hAnsi="Open Sans" w:cs="Open Sans"/>
          <w:color w:val="auto"/>
        </w:rPr>
      </w:pPr>
      <w:r w:rsidRPr="009C0A75">
        <w:rPr>
          <w:rFonts w:ascii="Open Sans" w:hAnsi="Open Sans" w:cs="Open Sans"/>
          <w:color w:val="auto"/>
        </w:rPr>
        <w:t>La Direction des Ressources Humaines est structurée en 7 Départements. Elle dispose également d’un Pôle d’Intérêt Commun (PIC) intitulé Centre de la Formation et du Développement des Compétences.</w:t>
      </w:r>
    </w:p>
    <w:p w14:paraId="248DC077" w14:textId="594831F2" w:rsidR="009C0A75" w:rsidRDefault="009C0A75" w:rsidP="009C0A75">
      <w:pPr>
        <w:tabs>
          <w:tab w:val="num" w:pos="2058"/>
        </w:tabs>
        <w:outlineLvl w:val="2"/>
        <w:rPr>
          <w:rFonts w:ascii="Open Sans" w:hAnsi="Open Sans" w:cs="Open Sans"/>
          <w:color w:val="auto"/>
        </w:rPr>
      </w:pPr>
      <w:r w:rsidRPr="009C0A75">
        <w:rPr>
          <w:rFonts w:ascii="Open Sans" w:hAnsi="Open Sans" w:cs="Open Sans"/>
          <w:color w:val="auto"/>
        </w:rPr>
        <w:t>Le département de l’accompagnement managérial et de l’innovation RH (DAMIRH) est composé d’experts seniors. Il assure des missions :</w:t>
      </w:r>
    </w:p>
    <w:p w14:paraId="41B10773" w14:textId="77777777" w:rsidR="009C0A75" w:rsidRPr="009C0A75" w:rsidRDefault="009C0A75" w:rsidP="009C0A75">
      <w:pPr>
        <w:tabs>
          <w:tab w:val="num" w:pos="2058"/>
        </w:tabs>
        <w:outlineLvl w:val="2"/>
        <w:rPr>
          <w:rFonts w:ascii="Open Sans" w:hAnsi="Open Sans" w:cs="Open Sans"/>
          <w:color w:val="auto"/>
        </w:rPr>
      </w:pPr>
    </w:p>
    <w:p w14:paraId="6D1D59CA" w14:textId="77701D83" w:rsidR="009C0A75" w:rsidRPr="009C0A75" w:rsidRDefault="00053180" w:rsidP="009C0A75">
      <w:pPr>
        <w:pStyle w:val="Paragraphedeliste"/>
        <w:numPr>
          <w:ilvl w:val="0"/>
          <w:numId w:val="8"/>
        </w:numPr>
        <w:autoSpaceDE w:val="0"/>
        <w:autoSpaceDN w:val="0"/>
        <w:adjustRightInd w:val="0"/>
        <w:rPr>
          <w:rFonts w:ascii="Open Sans" w:hAnsi="Open Sans" w:cs="Open Sans"/>
          <w:color w:val="auto"/>
        </w:rPr>
      </w:pPr>
      <w:r w:rsidRPr="009C0A75">
        <w:rPr>
          <w:rFonts w:ascii="Open Sans" w:hAnsi="Open Sans" w:cs="Open Sans"/>
          <w:color w:val="auto"/>
        </w:rPr>
        <w:t>De</w:t>
      </w:r>
      <w:r w:rsidR="009C0A75" w:rsidRPr="009C0A75">
        <w:rPr>
          <w:rFonts w:ascii="Open Sans" w:hAnsi="Open Sans" w:cs="Open Sans"/>
          <w:color w:val="auto"/>
        </w:rPr>
        <w:t xml:space="preserve"> coaching (individuels et collectifs, directement et avec un réseau interne et externe),</w:t>
      </w:r>
    </w:p>
    <w:p w14:paraId="1A0A7BF1" w14:textId="098708B2" w:rsidR="009C0A75" w:rsidRPr="009C0A75" w:rsidRDefault="00053180" w:rsidP="009C0A75">
      <w:pPr>
        <w:pStyle w:val="Paragraphedeliste"/>
        <w:numPr>
          <w:ilvl w:val="0"/>
          <w:numId w:val="8"/>
        </w:numPr>
        <w:autoSpaceDE w:val="0"/>
        <w:autoSpaceDN w:val="0"/>
        <w:adjustRightInd w:val="0"/>
        <w:rPr>
          <w:rFonts w:ascii="Open Sans" w:hAnsi="Open Sans" w:cs="Open Sans"/>
          <w:color w:val="auto"/>
        </w:rPr>
      </w:pPr>
      <w:r w:rsidRPr="009C0A75">
        <w:rPr>
          <w:rFonts w:ascii="Open Sans" w:hAnsi="Open Sans" w:cs="Open Sans"/>
          <w:color w:val="auto"/>
        </w:rPr>
        <w:t>De</w:t>
      </w:r>
      <w:r w:rsidR="009C0A75" w:rsidRPr="009C0A75">
        <w:rPr>
          <w:rFonts w:ascii="Open Sans" w:hAnsi="Open Sans" w:cs="Open Sans"/>
          <w:color w:val="auto"/>
        </w:rPr>
        <w:t xml:space="preserve"> conception et d’animation d’ateliers en intelligence collective,</w:t>
      </w:r>
    </w:p>
    <w:p w14:paraId="1F419336" w14:textId="43F2DC12" w:rsidR="009C0A75" w:rsidRPr="009C0A75" w:rsidRDefault="00053180" w:rsidP="009C0A75">
      <w:pPr>
        <w:pStyle w:val="Paragraphedeliste"/>
        <w:numPr>
          <w:ilvl w:val="0"/>
          <w:numId w:val="8"/>
        </w:numPr>
        <w:autoSpaceDE w:val="0"/>
        <w:autoSpaceDN w:val="0"/>
        <w:adjustRightInd w:val="0"/>
        <w:rPr>
          <w:rFonts w:ascii="Open Sans" w:hAnsi="Open Sans" w:cs="Open Sans"/>
          <w:color w:val="auto"/>
        </w:rPr>
      </w:pPr>
      <w:r w:rsidRPr="009C0A75">
        <w:rPr>
          <w:rFonts w:ascii="Open Sans" w:hAnsi="Open Sans" w:cs="Open Sans"/>
          <w:color w:val="auto"/>
        </w:rPr>
        <w:t>D’accompagnement</w:t>
      </w:r>
      <w:r w:rsidR="009C0A75" w:rsidRPr="009C0A75">
        <w:rPr>
          <w:rFonts w:ascii="Open Sans" w:hAnsi="Open Sans" w:cs="Open Sans"/>
          <w:color w:val="auto"/>
        </w:rPr>
        <w:t xml:space="preserve"> sur mesure lié soit à des projets RH soit à des transformations managériales en cours.</w:t>
      </w:r>
    </w:p>
    <w:p w14:paraId="31B93D1C" w14:textId="77777777" w:rsidR="009C0A75" w:rsidRPr="009C0A75" w:rsidRDefault="009C0A75" w:rsidP="009C0A75">
      <w:pPr>
        <w:autoSpaceDE w:val="0"/>
        <w:autoSpaceDN w:val="0"/>
        <w:adjustRightInd w:val="0"/>
        <w:ind w:firstLine="708"/>
        <w:rPr>
          <w:rFonts w:ascii="Open Sans" w:hAnsi="Open Sans" w:cs="Open Sans"/>
          <w:color w:val="auto"/>
        </w:rPr>
      </w:pPr>
    </w:p>
    <w:p w14:paraId="2A6A2162" w14:textId="77777777" w:rsidR="009C0A75" w:rsidRPr="009C0A75" w:rsidRDefault="009C0A75" w:rsidP="009C0A75">
      <w:pPr>
        <w:autoSpaceDE w:val="0"/>
        <w:autoSpaceDN w:val="0"/>
        <w:adjustRightInd w:val="0"/>
        <w:ind w:firstLine="708"/>
        <w:rPr>
          <w:rFonts w:ascii="Open Sans" w:hAnsi="Open Sans" w:cs="Open Sans"/>
          <w:color w:val="auto"/>
        </w:rPr>
      </w:pPr>
    </w:p>
    <w:p w14:paraId="448F67A5" w14:textId="77777777" w:rsidR="009C0A75" w:rsidRPr="007D6BEC" w:rsidRDefault="009C0A75" w:rsidP="007D6BEC">
      <w:pPr>
        <w:outlineLvl w:val="2"/>
        <w:rPr>
          <w:rFonts w:ascii="Open Sans" w:hAnsi="Open Sans" w:cs="Open Sans"/>
          <w:color w:val="auto"/>
          <w:u w:val="single"/>
        </w:rPr>
      </w:pPr>
      <w:r w:rsidRPr="007D6BEC">
        <w:rPr>
          <w:rFonts w:ascii="Open Sans" w:hAnsi="Open Sans" w:cs="Open Sans"/>
          <w:color w:val="auto"/>
          <w:u w:val="single"/>
        </w:rPr>
        <w:t>Les grandes missions de la Direction des Ressources Humaines de l’AP-HP sont :</w:t>
      </w:r>
    </w:p>
    <w:p w14:paraId="4C8803E0" w14:textId="77777777" w:rsidR="009C0A75" w:rsidRPr="009C0A75" w:rsidRDefault="009C0A75" w:rsidP="009C0A75">
      <w:pPr>
        <w:autoSpaceDE w:val="0"/>
        <w:autoSpaceDN w:val="0"/>
        <w:adjustRightInd w:val="0"/>
        <w:ind w:firstLine="708"/>
        <w:rPr>
          <w:rFonts w:ascii="Open Sans" w:hAnsi="Open Sans" w:cs="Open Sans"/>
          <w:color w:val="auto"/>
        </w:rPr>
      </w:pPr>
    </w:p>
    <w:p w14:paraId="19098789" w14:textId="31AE38E5" w:rsidR="009C0A75" w:rsidRPr="009C0A75" w:rsidRDefault="009C0A75" w:rsidP="009C0A75">
      <w:pPr>
        <w:pStyle w:val="Paragraphedeliste"/>
        <w:numPr>
          <w:ilvl w:val="0"/>
          <w:numId w:val="8"/>
        </w:numPr>
        <w:autoSpaceDE w:val="0"/>
        <w:autoSpaceDN w:val="0"/>
        <w:adjustRightInd w:val="0"/>
        <w:rPr>
          <w:rFonts w:ascii="Open Sans" w:hAnsi="Open Sans" w:cs="Open Sans"/>
          <w:color w:val="auto"/>
        </w:rPr>
      </w:pPr>
      <w:r w:rsidRPr="009C0A75">
        <w:rPr>
          <w:rFonts w:ascii="Open Sans" w:hAnsi="Open Sans" w:cs="Open Sans"/>
          <w:color w:val="auto"/>
        </w:rPr>
        <w:t>Accompagner la modernisation de l’AP-HP par la mise en œuvre d’une politique de développement managérial, notamment auprès des responsables médicaux,</w:t>
      </w:r>
    </w:p>
    <w:p w14:paraId="1DA16079" w14:textId="012D0178" w:rsidR="009C0A75" w:rsidRPr="009C0A75" w:rsidRDefault="009C0A75" w:rsidP="009C0A75">
      <w:pPr>
        <w:pStyle w:val="Paragraphedeliste"/>
        <w:numPr>
          <w:ilvl w:val="0"/>
          <w:numId w:val="8"/>
        </w:numPr>
        <w:autoSpaceDE w:val="0"/>
        <w:autoSpaceDN w:val="0"/>
        <w:adjustRightInd w:val="0"/>
        <w:rPr>
          <w:rFonts w:ascii="Open Sans" w:hAnsi="Open Sans" w:cs="Open Sans"/>
          <w:color w:val="auto"/>
        </w:rPr>
      </w:pPr>
      <w:r w:rsidRPr="009C0A75">
        <w:rPr>
          <w:rFonts w:ascii="Open Sans" w:hAnsi="Open Sans" w:cs="Open Sans"/>
          <w:color w:val="auto"/>
        </w:rPr>
        <w:t>Piloter les évolutions de l’emploi et des métiers</w:t>
      </w:r>
    </w:p>
    <w:p w14:paraId="52FEC34B" w14:textId="21452B0C" w:rsidR="009C0A75" w:rsidRPr="009C0A75" w:rsidRDefault="009C0A75" w:rsidP="009C0A75">
      <w:pPr>
        <w:pStyle w:val="Paragraphedeliste"/>
        <w:numPr>
          <w:ilvl w:val="0"/>
          <w:numId w:val="8"/>
        </w:numPr>
        <w:autoSpaceDE w:val="0"/>
        <w:autoSpaceDN w:val="0"/>
        <w:adjustRightInd w:val="0"/>
        <w:rPr>
          <w:rFonts w:ascii="Open Sans" w:hAnsi="Open Sans" w:cs="Open Sans"/>
          <w:color w:val="auto"/>
        </w:rPr>
      </w:pPr>
      <w:r w:rsidRPr="009C0A75">
        <w:rPr>
          <w:rFonts w:ascii="Open Sans" w:hAnsi="Open Sans" w:cs="Open Sans"/>
          <w:color w:val="auto"/>
        </w:rPr>
        <w:t xml:space="preserve">Définir la politique de recrutement et la politique d’évolution professionnelle des personnels, </w:t>
      </w:r>
    </w:p>
    <w:p w14:paraId="1296FD13" w14:textId="6E658184" w:rsidR="009C0A75" w:rsidRPr="009C0A75" w:rsidRDefault="009C0A75" w:rsidP="009C0A75">
      <w:pPr>
        <w:pStyle w:val="Paragraphedeliste"/>
        <w:numPr>
          <w:ilvl w:val="0"/>
          <w:numId w:val="8"/>
        </w:numPr>
        <w:autoSpaceDE w:val="0"/>
        <w:autoSpaceDN w:val="0"/>
        <w:adjustRightInd w:val="0"/>
        <w:rPr>
          <w:rFonts w:ascii="Open Sans" w:hAnsi="Open Sans" w:cs="Open Sans"/>
          <w:color w:val="auto"/>
        </w:rPr>
      </w:pPr>
      <w:r w:rsidRPr="009C0A75">
        <w:rPr>
          <w:rFonts w:ascii="Open Sans" w:hAnsi="Open Sans" w:cs="Open Sans"/>
          <w:color w:val="auto"/>
        </w:rPr>
        <w:t>Gérer les carrières statutaires des fonctionnaires,</w:t>
      </w:r>
    </w:p>
    <w:p w14:paraId="457779CD" w14:textId="7A1086E4" w:rsidR="009C0A75" w:rsidRPr="009C0A75" w:rsidRDefault="009C0A75" w:rsidP="009C0A75">
      <w:pPr>
        <w:pStyle w:val="Paragraphedeliste"/>
        <w:numPr>
          <w:ilvl w:val="0"/>
          <w:numId w:val="8"/>
        </w:numPr>
        <w:autoSpaceDE w:val="0"/>
        <w:autoSpaceDN w:val="0"/>
        <w:adjustRightInd w:val="0"/>
        <w:rPr>
          <w:rFonts w:ascii="Century Gothic" w:hAnsi="Century Gothic" w:cs="Arial"/>
          <w:color w:val="auto"/>
        </w:rPr>
      </w:pPr>
      <w:r w:rsidRPr="009C0A75">
        <w:rPr>
          <w:rFonts w:ascii="Century Gothic" w:hAnsi="Century Gothic" w:cs="Arial"/>
          <w:color w:val="auto"/>
        </w:rPr>
        <w:t>Définir et coordonner la politique sociale et celle relative aux conditions de travail,</w:t>
      </w:r>
    </w:p>
    <w:p w14:paraId="13887448" w14:textId="3DF19F06" w:rsidR="009C0A75" w:rsidRPr="009C0A75" w:rsidRDefault="009C0A75" w:rsidP="009C0A75">
      <w:pPr>
        <w:pStyle w:val="Paragraphedeliste"/>
        <w:numPr>
          <w:ilvl w:val="0"/>
          <w:numId w:val="8"/>
        </w:numPr>
        <w:autoSpaceDE w:val="0"/>
        <w:autoSpaceDN w:val="0"/>
        <w:adjustRightInd w:val="0"/>
        <w:rPr>
          <w:rFonts w:ascii="Century Gothic" w:hAnsi="Century Gothic" w:cs="Arial"/>
          <w:color w:val="auto"/>
        </w:rPr>
      </w:pPr>
      <w:r w:rsidRPr="009C0A75">
        <w:rPr>
          <w:rFonts w:ascii="Century Gothic" w:hAnsi="Century Gothic" w:cs="Arial"/>
          <w:color w:val="auto"/>
        </w:rPr>
        <w:t>Conduire le dialogue social institutionnel,</w:t>
      </w:r>
    </w:p>
    <w:p w14:paraId="74E1BA95" w14:textId="623E3A38" w:rsidR="009C0A75" w:rsidRPr="009C0A75" w:rsidRDefault="009C0A75" w:rsidP="009C0A75">
      <w:pPr>
        <w:pStyle w:val="Paragraphedeliste"/>
        <w:numPr>
          <w:ilvl w:val="0"/>
          <w:numId w:val="8"/>
        </w:numPr>
        <w:autoSpaceDE w:val="0"/>
        <w:autoSpaceDN w:val="0"/>
        <w:adjustRightInd w:val="0"/>
        <w:rPr>
          <w:rFonts w:ascii="Century Gothic" w:hAnsi="Century Gothic" w:cs="Arial"/>
          <w:color w:val="auto"/>
        </w:rPr>
      </w:pPr>
      <w:r w:rsidRPr="009C0A75">
        <w:rPr>
          <w:rFonts w:ascii="Century Gothic" w:hAnsi="Century Gothic" w:cs="Arial"/>
          <w:color w:val="auto"/>
        </w:rPr>
        <w:t>Organiser la gestion des instituts de formation initiale diplômante les sélections (concours et examens professionnels) de recrutement internes à l’AP-HP et la formation continue des personnels,</w:t>
      </w:r>
    </w:p>
    <w:p w14:paraId="12BFCA76" w14:textId="3D870639" w:rsidR="009C0A75" w:rsidRPr="009C0A75" w:rsidRDefault="009C0A75" w:rsidP="009C0A75">
      <w:pPr>
        <w:pStyle w:val="Paragraphedeliste"/>
        <w:numPr>
          <w:ilvl w:val="0"/>
          <w:numId w:val="8"/>
        </w:numPr>
        <w:autoSpaceDE w:val="0"/>
        <w:autoSpaceDN w:val="0"/>
        <w:adjustRightInd w:val="0"/>
        <w:rPr>
          <w:rFonts w:ascii="Century Gothic" w:hAnsi="Century Gothic" w:cs="Arial"/>
          <w:color w:val="auto"/>
        </w:rPr>
      </w:pPr>
      <w:r w:rsidRPr="009C0A75">
        <w:rPr>
          <w:rFonts w:ascii="Century Gothic" w:hAnsi="Century Gothic" w:cs="Arial"/>
          <w:color w:val="auto"/>
        </w:rPr>
        <w:t>Assurer la maitrise d’ouvrage de l’adaptation du Système d’Information RH.</w:t>
      </w:r>
    </w:p>
    <w:p w14:paraId="65DA88C3" w14:textId="3A20C17A" w:rsidR="00931260" w:rsidRPr="009C0A75" w:rsidRDefault="009C0A75" w:rsidP="00E96057">
      <w:pPr>
        <w:pStyle w:val="Titre2"/>
        <w:rPr>
          <w:rFonts w:ascii="Century Gothic" w:hAnsi="Century Gothic" w:cs="Arial"/>
        </w:rPr>
      </w:pPr>
      <w:bookmarkStart w:id="5" w:name="_Toc216087470"/>
      <w:r>
        <w:t xml:space="preserve">CONTEXTE </w:t>
      </w:r>
      <w:r w:rsidR="007D6BEC">
        <w:t>DE LA PRESTATION</w:t>
      </w:r>
      <w:bookmarkEnd w:id="5"/>
    </w:p>
    <w:p w14:paraId="29D7A76B" w14:textId="77777777" w:rsidR="009C0A75" w:rsidRDefault="009C0A75" w:rsidP="009C0A75">
      <w:pPr>
        <w:tabs>
          <w:tab w:val="num" w:pos="2058"/>
        </w:tabs>
        <w:outlineLvl w:val="2"/>
        <w:rPr>
          <w:rFonts w:ascii="Open Sans" w:hAnsi="Open Sans" w:cs="Open Sans"/>
          <w:color w:val="auto"/>
        </w:rPr>
      </w:pPr>
    </w:p>
    <w:p w14:paraId="6F861CD1" w14:textId="77777777" w:rsidR="00C20A12" w:rsidRPr="003D66BD" w:rsidRDefault="00C20A12" w:rsidP="00C20A12">
      <w:pPr>
        <w:spacing w:line="276" w:lineRule="auto"/>
        <w:rPr>
          <w:rFonts w:ascii="Open Sans" w:hAnsi="Open Sans" w:cs="Open Sans"/>
          <w:b/>
          <w:bCs/>
          <w:color w:val="000000" w:themeColor="text1"/>
        </w:rPr>
      </w:pPr>
      <w:bookmarkStart w:id="6" w:name="_Toc130915640"/>
      <w:bookmarkEnd w:id="4"/>
      <w:r w:rsidRPr="003D66BD">
        <w:rPr>
          <w:rFonts w:ascii="Open Sans" w:hAnsi="Open Sans" w:cs="Open Sans"/>
          <w:b/>
          <w:bCs/>
          <w:color w:val="000000" w:themeColor="text1"/>
        </w:rPr>
        <w:t>Le public visé :</w:t>
      </w:r>
    </w:p>
    <w:p w14:paraId="070C7451" w14:textId="77777777"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L’AP-HP souhaite mettre en place un dispositif de formation au management, pour aider la communauté des CP-DMU (cadres paramédicaux de DMU) à animer leur équipe d’encadrement. </w:t>
      </w:r>
    </w:p>
    <w:p w14:paraId="03D6FA9B" w14:textId="77777777"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A plus long terme, ils travaillent à créer des conditions favorables à la montée en compétences de leur équipe et au recentrage des cadres de santé (ou proximité) sur leur cœur de métier management des soignants et de la qualité des soins.</w:t>
      </w:r>
    </w:p>
    <w:p w14:paraId="6958C21B" w14:textId="5AE7E2A3"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Les CP-DMU et leur management constituent des acteurs majeurs du fonctionnement hospitalier. Leur fonction est le résultat de la mise en place des DMU et des 6 GHU en 2019. La DMU ou </w:t>
      </w:r>
      <w:r w:rsidR="003D66BD">
        <w:rPr>
          <w:rFonts w:ascii="Open Sans" w:hAnsi="Open Sans" w:cs="Open Sans"/>
          <w:color w:val="000000" w:themeColor="text1"/>
        </w:rPr>
        <w:t>D</w:t>
      </w:r>
      <w:r w:rsidRPr="003D66BD">
        <w:rPr>
          <w:rFonts w:ascii="Open Sans" w:hAnsi="Open Sans" w:cs="Open Sans"/>
          <w:color w:val="000000" w:themeColor="text1"/>
        </w:rPr>
        <w:t xml:space="preserve">irection </w:t>
      </w:r>
      <w:r w:rsidR="003D66BD">
        <w:rPr>
          <w:rFonts w:ascii="Open Sans" w:hAnsi="Open Sans" w:cs="Open Sans"/>
          <w:color w:val="000000" w:themeColor="text1"/>
        </w:rPr>
        <w:t>M</w:t>
      </w:r>
      <w:r w:rsidRPr="003D66BD">
        <w:rPr>
          <w:rFonts w:ascii="Open Sans" w:hAnsi="Open Sans" w:cs="Open Sans"/>
          <w:color w:val="000000" w:themeColor="text1"/>
        </w:rPr>
        <w:t xml:space="preserve">édicale </w:t>
      </w:r>
      <w:r w:rsidR="003D66BD">
        <w:rPr>
          <w:rFonts w:ascii="Open Sans" w:hAnsi="Open Sans" w:cs="Open Sans"/>
          <w:color w:val="000000" w:themeColor="text1"/>
        </w:rPr>
        <w:t>U</w:t>
      </w:r>
      <w:r w:rsidRPr="003D66BD">
        <w:rPr>
          <w:rFonts w:ascii="Open Sans" w:hAnsi="Open Sans" w:cs="Open Sans"/>
          <w:color w:val="000000" w:themeColor="text1"/>
        </w:rPr>
        <w:t xml:space="preserve">niversitaire est un regroupement de plusieurs pôles situés sur plusieurs sites hospitaliers le plus souvent selon une cohérence de spécialités. Chaque DMU dispose </w:t>
      </w:r>
      <w:r w:rsidR="003D66BD" w:rsidRPr="003D66BD">
        <w:rPr>
          <w:rFonts w:ascii="Open Sans" w:hAnsi="Open Sans" w:cs="Open Sans"/>
          <w:color w:val="000000" w:themeColor="text1"/>
        </w:rPr>
        <w:t>d’un</w:t>
      </w:r>
      <w:r w:rsidRPr="003D66BD">
        <w:rPr>
          <w:rFonts w:ascii="Open Sans" w:hAnsi="Open Sans" w:cs="Open Sans"/>
          <w:color w:val="000000" w:themeColor="text1"/>
        </w:rPr>
        <w:t xml:space="preserve"> CP-DMU en charge de la responsabilité des P</w:t>
      </w:r>
      <w:r w:rsidR="003D66BD">
        <w:rPr>
          <w:rFonts w:ascii="Open Sans" w:hAnsi="Open Sans" w:cs="Open Sans"/>
          <w:color w:val="000000" w:themeColor="text1"/>
        </w:rPr>
        <w:t xml:space="preserve">ersonnels </w:t>
      </w:r>
      <w:r w:rsidRPr="003D66BD">
        <w:rPr>
          <w:rFonts w:ascii="Open Sans" w:hAnsi="Open Sans" w:cs="Open Sans"/>
          <w:color w:val="000000" w:themeColor="text1"/>
        </w:rPr>
        <w:t>N</w:t>
      </w:r>
      <w:r w:rsidR="003D66BD">
        <w:rPr>
          <w:rFonts w:ascii="Open Sans" w:hAnsi="Open Sans" w:cs="Open Sans"/>
          <w:color w:val="000000" w:themeColor="text1"/>
        </w:rPr>
        <w:t xml:space="preserve">on </w:t>
      </w:r>
      <w:r w:rsidRPr="003D66BD">
        <w:rPr>
          <w:rFonts w:ascii="Open Sans" w:hAnsi="Open Sans" w:cs="Open Sans"/>
          <w:color w:val="000000" w:themeColor="text1"/>
        </w:rPr>
        <w:t>M</w:t>
      </w:r>
      <w:r w:rsidR="003D66BD">
        <w:rPr>
          <w:rFonts w:ascii="Open Sans" w:hAnsi="Open Sans" w:cs="Open Sans"/>
          <w:color w:val="000000" w:themeColor="text1"/>
        </w:rPr>
        <w:t>édicaux</w:t>
      </w:r>
      <w:r w:rsidRPr="003D66BD">
        <w:rPr>
          <w:rFonts w:ascii="Open Sans" w:hAnsi="Open Sans" w:cs="Open Sans"/>
          <w:color w:val="000000" w:themeColor="text1"/>
        </w:rPr>
        <w:t xml:space="preserve"> des différents services.</w:t>
      </w:r>
    </w:p>
    <w:p w14:paraId="0D1B6FB0" w14:textId="77777777"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Les anciens cadres de pôle sont souvent devenus CP-DMU.</w:t>
      </w:r>
    </w:p>
    <w:p w14:paraId="7098594C" w14:textId="22928DDC"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Le CP -DMU est un cadre supérieur en terme statutaire mais non en terme fonctionnel. En effet, il encadre directement une équipe de cadres supérieurs (entre 5 et 10 cadres sup</w:t>
      </w:r>
      <w:r w:rsidR="003D66BD">
        <w:rPr>
          <w:rFonts w:ascii="Open Sans" w:hAnsi="Open Sans" w:cs="Open Sans"/>
          <w:color w:val="000000" w:themeColor="text1"/>
        </w:rPr>
        <w:t>érieurs</w:t>
      </w:r>
      <w:r w:rsidRPr="003D66BD">
        <w:rPr>
          <w:rFonts w:ascii="Open Sans" w:hAnsi="Open Sans" w:cs="Open Sans"/>
          <w:color w:val="000000" w:themeColor="text1"/>
        </w:rPr>
        <w:t xml:space="preserve"> par DMU), qui eux sont en charge de l’encadrement direct des cadres de santé (le plus souvent entre 3 et 8 cadres de santé par cadre sup</w:t>
      </w:r>
      <w:r w:rsidR="003D66BD">
        <w:rPr>
          <w:rFonts w:ascii="Open Sans" w:hAnsi="Open Sans" w:cs="Open Sans"/>
          <w:color w:val="000000" w:themeColor="text1"/>
        </w:rPr>
        <w:t>érieur</w:t>
      </w:r>
      <w:r w:rsidRPr="003D66BD">
        <w:rPr>
          <w:rFonts w:ascii="Open Sans" w:hAnsi="Open Sans" w:cs="Open Sans"/>
          <w:color w:val="000000" w:themeColor="text1"/>
        </w:rPr>
        <w:t xml:space="preserve">). </w:t>
      </w:r>
    </w:p>
    <w:p w14:paraId="1FA6B8D0" w14:textId="6C91625D"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Il ou elle assume la responsabilité d</w:t>
      </w:r>
      <w:r w:rsidR="003D66BD">
        <w:rPr>
          <w:rFonts w:ascii="Open Sans" w:hAnsi="Open Sans" w:cs="Open Sans"/>
          <w:color w:val="000000" w:themeColor="text1"/>
        </w:rPr>
        <w:t>u</w:t>
      </w:r>
      <w:r w:rsidRPr="003D66BD">
        <w:rPr>
          <w:rFonts w:ascii="Open Sans" w:hAnsi="Open Sans" w:cs="Open Sans"/>
          <w:color w:val="000000" w:themeColor="text1"/>
        </w:rPr>
        <w:t xml:space="preserve"> management d’une équipe composée de cadres sup</w:t>
      </w:r>
      <w:r w:rsidR="003D66BD">
        <w:rPr>
          <w:rFonts w:ascii="Open Sans" w:hAnsi="Open Sans" w:cs="Open Sans"/>
          <w:color w:val="000000" w:themeColor="text1"/>
        </w:rPr>
        <w:t>érieurs</w:t>
      </w:r>
      <w:r w:rsidRPr="003D66BD">
        <w:rPr>
          <w:rFonts w:ascii="Open Sans" w:hAnsi="Open Sans" w:cs="Open Sans"/>
          <w:color w:val="000000" w:themeColor="text1"/>
        </w:rPr>
        <w:t xml:space="preserve"> et de cadres de santé (entre 20 à 40 managers de soignants (tous cadres de santé) qui travaillent dans des services et des sites hospitaliers </w:t>
      </w:r>
      <w:r w:rsidRPr="003D66BD">
        <w:rPr>
          <w:rFonts w:ascii="Open Sans" w:hAnsi="Open Sans" w:cs="Open Sans"/>
          <w:b/>
          <w:bCs/>
          <w:color w:val="000000" w:themeColor="text1"/>
        </w:rPr>
        <w:t>différents)</w:t>
      </w:r>
      <w:r w:rsidRPr="003D66BD">
        <w:rPr>
          <w:rFonts w:ascii="Open Sans" w:hAnsi="Open Sans" w:cs="Open Sans"/>
          <w:color w:val="000000" w:themeColor="text1"/>
        </w:rPr>
        <w:t xml:space="preserve">. </w:t>
      </w:r>
    </w:p>
    <w:p w14:paraId="5A0CD54F" w14:textId="5E68D67E"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Les CP-DMU </w:t>
      </w:r>
      <w:r w:rsidR="003D66BD">
        <w:rPr>
          <w:rFonts w:ascii="Open Sans" w:hAnsi="Open Sans" w:cs="Open Sans"/>
          <w:color w:val="000000" w:themeColor="text1"/>
        </w:rPr>
        <w:t>travaillent</w:t>
      </w:r>
      <w:r w:rsidRPr="003D66BD">
        <w:rPr>
          <w:rFonts w:ascii="Open Sans" w:hAnsi="Open Sans" w:cs="Open Sans"/>
          <w:color w:val="000000" w:themeColor="text1"/>
        </w:rPr>
        <w:t xml:space="preserve"> dans un environnement en lien avec le directeur de DMU (médecin qui anime de son côté le collectif des chefs de service) et avec la direction des soins, ou même la direction du site ou du GHU selon les sujets.</w:t>
      </w:r>
    </w:p>
    <w:p w14:paraId="3960180F" w14:textId="77777777"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Le CP-DMU est rattaché hiérarchiquement au coordonnateur général des soins du GHU (membre de l’équipe de direction du GHU). </w:t>
      </w:r>
    </w:p>
    <w:p w14:paraId="3687C18E" w14:textId="77777777"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Les CP-DMU sont nommés par la direction pour des mandats de 4 ans, ils sont actuellement à mi-mandat. La majorité des 80 CP-DMU actuels poursuivront certainement lors du mandat suivant. </w:t>
      </w:r>
    </w:p>
    <w:p w14:paraId="111930B7" w14:textId="77777777"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lastRenderedPageBreak/>
        <w:t>Le collectif des cadres pilotés par le CP-DMU est donc composé de quelques cadres supérieurs qui constituent son équipe rapprochée (entre 3 et 6), et d’un groupe de cadres de proximité (ou de santé) en plus grand nombre (de 20 à 40).</w:t>
      </w:r>
    </w:p>
    <w:p w14:paraId="0E6EA4F1" w14:textId="77777777"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Le CP-DMU et les cadres supérieurs managent des managers, dont il convient de respecter la responsabilité, tout en veillant à leur montée en compétences et à la pertinence de leur action. </w:t>
      </w:r>
    </w:p>
    <w:p w14:paraId="45BA5777" w14:textId="77777777" w:rsidR="00C20A12" w:rsidRPr="003D66BD" w:rsidRDefault="00C20A12" w:rsidP="00C20A12">
      <w:pPr>
        <w:spacing w:line="276" w:lineRule="auto"/>
        <w:rPr>
          <w:rFonts w:ascii="Open Sans" w:hAnsi="Open Sans" w:cs="Open Sans"/>
          <w:color w:val="000000" w:themeColor="text1"/>
        </w:rPr>
      </w:pPr>
    </w:p>
    <w:p w14:paraId="4C42BC7F" w14:textId="105D3EA6" w:rsidR="00C20A12" w:rsidRPr="003D66BD" w:rsidRDefault="00C20A12" w:rsidP="00C20A12">
      <w:pPr>
        <w:spacing w:line="276" w:lineRule="auto"/>
        <w:rPr>
          <w:rFonts w:ascii="Open Sans" w:hAnsi="Open Sans" w:cs="Open Sans"/>
          <w:b/>
          <w:bCs/>
          <w:color w:val="000000" w:themeColor="text1"/>
        </w:rPr>
      </w:pPr>
      <w:r w:rsidRPr="003D66BD">
        <w:rPr>
          <w:rFonts w:ascii="Open Sans" w:hAnsi="Open Sans" w:cs="Open Sans"/>
          <w:b/>
          <w:bCs/>
          <w:color w:val="000000" w:themeColor="text1"/>
        </w:rPr>
        <w:t>La demande</w:t>
      </w:r>
      <w:r w:rsidR="00066C88">
        <w:rPr>
          <w:rFonts w:ascii="Open Sans" w:hAnsi="Open Sans" w:cs="Open Sans"/>
          <w:b/>
          <w:bCs/>
          <w:color w:val="000000" w:themeColor="text1"/>
        </w:rPr>
        <w:t> :</w:t>
      </w:r>
    </w:p>
    <w:p w14:paraId="37461EEA" w14:textId="0EA9F945"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rPr>
        <w:t xml:space="preserve">La formation au management visée par ce </w:t>
      </w:r>
      <w:r w:rsidR="00066C88">
        <w:rPr>
          <w:rFonts w:ascii="Open Sans" w:hAnsi="Open Sans" w:cs="Open Sans"/>
        </w:rPr>
        <w:t>marché</w:t>
      </w:r>
      <w:r w:rsidRPr="003D66BD">
        <w:rPr>
          <w:rFonts w:ascii="Open Sans" w:hAnsi="Open Sans" w:cs="Open Sans"/>
        </w:rPr>
        <w:t xml:space="preserve"> s’adresse à l’ensemble des 80 CP- DMU de l’APHP, elle est partie intégrante d’un parcours de formation institutionnel qui </w:t>
      </w:r>
      <w:r w:rsidRPr="003D66BD">
        <w:rPr>
          <w:rFonts w:ascii="Open Sans" w:hAnsi="Open Sans" w:cs="Open Sans"/>
          <w:color w:val="000000" w:themeColor="text1"/>
        </w:rPr>
        <w:t>répond à leur demande.</w:t>
      </w:r>
      <w:r w:rsidRPr="003D66BD">
        <w:rPr>
          <w:rFonts w:ascii="Open Sans" w:hAnsi="Open Sans" w:cs="Open Sans"/>
          <w:color w:val="000000" w:themeColor="text1"/>
        </w:rPr>
        <w:br/>
      </w:r>
      <w:r w:rsidRPr="003D66BD">
        <w:rPr>
          <w:rFonts w:ascii="Open Sans" w:hAnsi="Open Sans" w:cs="Open Sans"/>
          <w:color w:val="000000" w:themeColor="text1"/>
        </w:rPr>
        <w:br/>
        <w:t>En effet, la collégiale des CP-DMU s’est exprimée en faveur de la création d’un parcours de formation pour ses membres. Cette sollicitation est née de la double volonté de reconnaître la responsabilité de leur fonction et de combler les besoins de compétences liés à leur exercice professionnel.</w:t>
      </w:r>
    </w:p>
    <w:p w14:paraId="181CDB7D" w14:textId="77777777"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Ce parcours de formation a commencé par une demi-journée de lancement en deux groupes en mai dernier. </w:t>
      </w:r>
    </w:p>
    <w:p w14:paraId="261D1424" w14:textId="6214025B"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Il se poursuit </w:t>
      </w:r>
      <w:r w:rsidR="00066C88">
        <w:rPr>
          <w:rFonts w:ascii="Open Sans" w:hAnsi="Open Sans" w:cs="Open Sans"/>
          <w:color w:val="000000" w:themeColor="text1"/>
        </w:rPr>
        <w:t>depuis</w:t>
      </w:r>
      <w:r w:rsidRPr="003D66BD">
        <w:rPr>
          <w:rFonts w:ascii="Open Sans" w:hAnsi="Open Sans" w:cs="Open Sans"/>
          <w:color w:val="000000" w:themeColor="text1"/>
        </w:rPr>
        <w:t xml:space="preserve"> septembre par des ateliers thématiques optionnels d’une demi-journée sur le pilotage des moyens RH, le pilotage budgétaire, les logiciels Pilot et Teams, et la gestion de la qualité.</w:t>
      </w:r>
    </w:p>
    <w:p w14:paraId="449A78BA" w14:textId="7380CABD"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 A partir de </w:t>
      </w:r>
      <w:r w:rsidR="00066C88">
        <w:rPr>
          <w:rFonts w:ascii="Open Sans" w:hAnsi="Open Sans" w:cs="Open Sans"/>
          <w:color w:val="000000" w:themeColor="text1"/>
        </w:rPr>
        <w:t>février</w:t>
      </w:r>
      <w:r w:rsidRPr="003D66BD">
        <w:rPr>
          <w:rFonts w:ascii="Open Sans" w:hAnsi="Open Sans" w:cs="Open Sans"/>
          <w:color w:val="000000" w:themeColor="text1"/>
        </w:rPr>
        <w:t xml:space="preserve"> 2026, seront mis en place les deux jours de formation en management qui font l’objet du présent </w:t>
      </w:r>
      <w:r w:rsidR="00066C88">
        <w:rPr>
          <w:rFonts w:ascii="Open Sans" w:hAnsi="Open Sans" w:cs="Open Sans"/>
          <w:color w:val="000000" w:themeColor="text1"/>
        </w:rPr>
        <w:t>marché</w:t>
      </w:r>
      <w:r w:rsidRPr="003D66BD">
        <w:rPr>
          <w:rFonts w:ascii="Open Sans" w:hAnsi="Open Sans" w:cs="Open Sans"/>
          <w:color w:val="000000" w:themeColor="text1"/>
        </w:rPr>
        <w:t>.</w:t>
      </w:r>
    </w:p>
    <w:p w14:paraId="751654A1" w14:textId="3CF3263C"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En complément à ces différentes actions de formation, les CP-DMU seront invités à 8 conférences en lien avec l’exercice des responsabilités managériales (la laïcité, l’évolution du travail, l’impact de la mort sur les soignants, les économies à l’hôpital, la protection d’un équilibre de vie, le rapport à l’autorité …) ; ils seront aussi invités à expérimenter le CODEV et le coaching individuel (et/ou en binôme avec le D</w:t>
      </w:r>
      <w:r w:rsidR="00066C88">
        <w:rPr>
          <w:rFonts w:ascii="Open Sans" w:hAnsi="Open Sans" w:cs="Open Sans"/>
          <w:color w:val="000000" w:themeColor="text1"/>
        </w:rPr>
        <w:t xml:space="preserve">irecteur du </w:t>
      </w:r>
      <w:r w:rsidRPr="003D66BD">
        <w:rPr>
          <w:rFonts w:ascii="Open Sans" w:hAnsi="Open Sans" w:cs="Open Sans"/>
          <w:color w:val="000000" w:themeColor="text1"/>
        </w:rPr>
        <w:t>DMU</w:t>
      </w:r>
      <w:r w:rsidR="00066C88">
        <w:rPr>
          <w:rFonts w:ascii="Open Sans" w:hAnsi="Open Sans" w:cs="Open Sans"/>
          <w:color w:val="000000" w:themeColor="text1"/>
        </w:rPr>
        <w:t xml:space="preserve"> (DDMU)</w:t>
      </w:r>
      <w:r w:rsidRPr="003D66BD">
        <w:rPr>
          <w:rFonts w:ascii="Open Sans" w:hAnsi="Open Sans" w:cs="Open Sans"/>
          <w:color w:val="000000" w:themeColor="text1"/>
        </w:rPr>
        <w:t>).</w:t>
      </w:r>
    </w:p>
    <w:p w14:paraId="74B99541" w14:textId="77777777" w:rsidR="00C20A12" w:rsidRPr="003D66BD" w:rsidRDefault="00C20A12" w:rsidP="00C20A12">
      <w:pPr>
        <w:spacing w:line="276" w:lineRule="auto"/>
        <w:rPr>
          <w:rFonts w:ascii="Open Sans" w:hAnsi="Open Sans" w:cs="Open Sans"/>
          <w:color w:val="000000" w:themeColor="text1"/>
        </w:rPr>
      </w:pPr>
    </w:p>
    <w:p w14:paraId="0E9FC6B1" w14:textId="653DA734"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Voici la présentation de ce parcours (</w:t>
      </w:r>
      <w:r w:rsidR="00BA31A4">
        <w:rPr>
          <w:rFonts w:ascii="Open Sans" w:hAnsi="Open Sans" w:cs="Open Sans"/>
          <w:color w:val="000000" w:themeColor="text1"/>
        </w:rPr>
        <w:t>l</w:t>
      </w:r>
      <w:r w:rsidRPr="003D66BD">
        <w:rPr>
          <w:rFonts w:ascii="Open Sans" w:hAnsi="Open Sans" w:cs="Open Sans"/>
          <w:color w:val="000000" w:themeColor="text1"/>
        </w:rPr>
        <w:t xml:space="preserve">a journée de lancement </w:t>
      </w:r>
      <w:r w:rsidR="00066C88">
        <w:rPr>
          <w:rFonts w:ascii="Open Sans" w:hAnsi="Open Sans" w:cs="Open Sans"/>
          <w:color w:val="000000" w:themeColor="text1"/>
        </w:rPr>
        <w:t>a eu lieu le</w:t>
      </w:r>
      <w:r w:rsidRPr="003D66BD">
        <w:rPr>
          <w:rFonts w:ascii="Open Sans" w:hAnsi="Open Sans" w:cs="Open Sans"/>
          <w:color w:val="000000" w:themeColor="text1"/>
        </w:rPr>
        <w:t xml:space="preserve"> 21/05 en présence de l’ensemble des CP-DMU et de plusieurs représentants de la direction générale de l’APHP) : </w:t>
      </w:r>
    </w:p>
    <w:p w14:paraId="22963351" w14:textId="77777777" w:rsidR="00C20A12" w:rsidRDefault="00C20A12" w:rsidP="00C20A12">
      <w:pPr>
        <w:spacing w:line="276" w:lineRule="auto"/>
        <w:rPr>
          <w:rFonts w:cs="Arial"/>
          <w:color w:val="000000" w:themeColor="text1"/>
        </w:rPr>
      </w:pPr>
      <w:r>
        <w:rPr>
          <w:noProof/>
        </w:rPr>
        <w:lastRenderedPageBreak/>
        <w:drawing>
          <wp:inline distT="0" distB="0" distL="0" distR="0" wp14:anchorId="33A195DE" wp14:editId="58FF4269">
            <wp:extent cx="5760720" cy="3240405"/>
            <wp:effectExtent l="0" t="0" r="0" b="0"/>
            <wp:docPr id="36" name="Graphiqu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5760720" cy="3240405"/>
                    </a:xfrm>
                    <a:prstGeom prst="rect">
                      <a:avLst/>
                    </a:prstGeom>
                  </pic:spPr>
                </pic:pic>
              </a:graphicData>
            </a:graphic>
          </wp:inline>
        </w:drawing>
      </w:r>
    </w:p>
    <w:p w14:paraId="773B7B0C" w14:textId="77777777" w:rsidR="00C20A12" w:rsidRDefault="00C20A12" w:rsidP="00C20A12">
      <w:pPr>
        <w:spacing w:line="276" w:lineRule="auto"/>
        <w:rPr>
          <w:rFonts w:cs="Arial"/>
          <w:color w:val="000000" w:themeColor="text1"/>
        </w:rPr>
      </w:pPr>
      <w:r>
        <w:rPr>
          <w:noProof/>
        </w:rPr>
        <w:drawing>
          <wp:inline distT="0" distB="0" distL="0" distR="0" wp14:anchorId="53A38B0A" wp14:editId="4419D0C1">
            <wp:extent cx="5760720" cy="3240405"/>
            <wp:effectExtent l="0" t="0" r="0" b="0"/>
            <wp:docPr id="37" name="Graphiqu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760720" cy="3240405"/>
                    </a:xfrm>
                    <a:prstGeom prst="rect">
                      <a:avLst/>
                    </a:prstGeom>
                  </pic:spPr>
                </pic:pic>
              </a:graphicData>
            </a:graphic>
          </wp:inline>
        </w:drawing>
      </w:r>
    </w:p>
    <w:p w14:paraId="3FEC6648" w14:textId="77777777" w:rsidR="00C20A12" w:rsidRDefault="00C20A12" w:rsidP="00C20A12">
      <w:pPr>
        <w:spacing w:line="276" w:lineRule="auto"/>
        <w:rPr>
          <w:rFonts w:cs="Arial"/>
          <w:color w:val="000000" w:themeColor="text1"/>
        </w:rPr>
      </w:pPr>
      <w:r>
        <w:rPr>
          <w:noProof/>
        </w:rPr>
        <w:lastRenderedPageBreak/>
        <w:drawing>
          <wp:inline distT="0" distB="0" distL="0" distR="0" wp14:anchorId="2D6A58F3" wp14:editId="63E33E23">
            <wp:extent cx="5760720" cy="3240405"/>
            <wp:effectExtent l="0" t="0" r="0" b="0"/>
            <wp:docPr id="38" name="Graphiqu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760720" cy="3240405"/>
                    </a:xfrm>
                    <a:prstGeom prst="rect">
                      <a:avLst/>
                    </a:prstGeom>
                  </pic:spPr>
                </pic:pic>
              </a:graphicData>
            </a:graphic>
          </wp:inline>
        </w:drawing>
      </w:r>
    </w:p>
    <w:p w14:paraId="6B1CB9C9" w14:textId="02284FF9" w:rsidR="00C20A12"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 xml:space="preserve">Ce cahier des charges vise à </w:t>
      </w:r>
      <w:r w:rsidR="00066C88">
        <w:rPr>
          <w:rFonts w:ascii="Open Sans" w:hAnsi="Open Sans" w:cs="Open Sans"/>
          <w:color w:val="000000" w:themeColor="text1"/>
        </w:rPr>
        <w:t>rechercher</w:t>
      </w:r>
      <w:r w:rsidRPr="003D66BD">
        <w:rPr>
          <w:rFonts w:ascii="Open Sans" w:hAnsi="Open Sans" w:cs="Open Sans"/>
          <w:color w:val="000000" w:themeColor="text1"/>
        </w:rPr>
        <w:t xml:space="preserve"> un prestataire capable de concevoir et d’animer la formation « tronc commun » en management sur les spécificités du rôle du CP -DMU dans la ligne d’encadrement PNM</w:t>
      </w:r>
      <w:r w:rsidR="00066C88">
        <w:rPr>
          <w:rFonts w:ascii="Open Sans" w:hAnsi="Open Sans" w:cs="Open Sans"/>
          <w:color w:val="000000" w:themeColor="text1"/>
        </w:rPr>
        <w:t xml:space="preserve"> (Personnel Non Médical)</w:t>
      </w:r>
      <w:r w:rsidRPr="003D66BD">
        <w:rPr>
          <w:rFonts w:ascii="Open Sans" w:hAnsi="Open Sans" w:cs="Open Sans"/>
          <w:color w:val="000000" w:themeColor="text1"/>
        </w:rPr>
        <w:t>. La réalisation de cette formation en deux</w:t>
      </w:r>
      <w:r w:rsidR="00066C88">
        <w:rPr>
          <w:rFonts w:ascii="Open Sans" w:hAnsi="Open Sans" w:cs="Open Sans"/>
          <w:color w:val="000000" w:themeColor="text1"/>
        </w:rPr>
        <w:t xml:space="preserve"> (2)</w:t>
      </w:r>
      <w:r w:rsidRPr="003D66BD">
        <w:rPr>
          <w:rFonts w:ascii="Open Sans" w:hAnsi="Open Sans" w:cs="Open Sans"/>
          <w:color w:val="000000" w:themeColor="text1"/>
        </w:rPr>
        <w:t xml:space="preserve"> jours de 8 à 1</w:t>
      </w:r>
      <w:r w:rsidR="00066C88">
        <w:rPr>
          <w:rFonts w:ascii="Open Sans" w:hAnsi="Open Sans" w:cs="Open Sans"/>
          <w:color w:val="000000" w:themeColor="text1"/>
        </w:rPr>
        <w:t>0</w:t>
      </w:r>
      <w:r w:rsidRPr="003D66BD">
        <w:rPr>
          <w:rFonts w:ascii="Open Sans" w:hAnsi="Open Sans" w:cs="Open Sans"/>
          <w:color w:val="000000" w:themeColor="text1"/>
        </w:rPr>
        <w:t xml:space="preserve"> CP-DMU en 2026, va nécessiter d’organiser 8 à </w:t>
      </w:r>
      <w:r w:rsidR="00066C88">
        <w:rPr>
          <w:rFonts w:ascii="Open Sans" w:hAnsi="Open Sans" w:cs="Open Sans"/>
          <w:color w:val="000000" w:themeColor="text1"/>
        </w:rPr>
        <w:t>10</w:t>
      </w:r>
      <w:r w:rsidRPr="003D66BD">
        <w:rPr>
          <w:rFonts w:ascii="Open Sans" w:hAnsi="Open Sans" w:cs="Open Sans"/>
          <w:color w:val="000000" w:themeColor="text1"/>
        </w:rPr>
        <w:t xml:space="preserve"> sessions. Et ce, pour le compte du service du Département accompagnement managérial et innovation RH (DAMIRH) et le Centre de Formation et du Développement des Compétences (CFDC), qui appartiennent à la Direction des Ressources Humaines (DRH) de l’AP-HP. </w:t>
      </w:r>
    </w:p>
    <w:p w14:paraId="5F90AF37" w14:textId="77777777" w:rsidR="00066C88" w:rsidRPr="003D66BD" w:rsidRDefault="00066C88" w:rsidP="00C20A12">
      <w:pPr>
        <w:spacing w:line="276" w:lineRule="auto"/>
        <w:rPr>
          <w:rFonts w:ascii="Open Sans" w:hAnsi="Open Sans" w:cs="Open Sans"/>
          <w:color w:val="000000" w:themeColor="text1"/>
        </w:rPr>
      </w:pPr>
    </w:p>
    <w:p w14:paraId="481047DC" w14:textId="77777777" w:rsidR="00C20A12" w:rsidRPr="003D66BD" w:rsidRDefault="00C20A12" w:rsidP="00C20A12">
      <w:pPr>
        <w:spacing w:line="276" w:lineRule="auto"/>
        <w:rPr>
          <w:rFonts w:ascii="Open Sans" w:hAnsi="Open Sans" w:cs="Open Sans"/>
          <w:b/>
          <w:bCs/>
          <w:color w:val="000000" w:themeColor="text1"/>
        </w:rPr>
      </w:pPr>
      <w:r w:rsidRPr="003D66BD">
        <w:rPr>
          <w:rFonts w:ascii="Open Sans" w:hAnsi="Open Sans" w:cs="Open Sans"/>
          <w:b/>
          <w:bCs/>
          <w:color w:val="000000" w:themeColor="text1"/>
        </w:rPr>
        <w:t xml:space="preserve">Le DAMIRH validera le programme proposé, et </w:t>
      </w:r>
      <w:proofErr w:type="spellStart"/>
      <w:r w:rsidRPr="003D66BD">
        <w:rPr>
          <w:rFonts w:ascii="Open Sans" w:hAnsi="Open Sans" w:cs="Open Sans"/>
          <w:b/>
          <w:bCs/>
          <w:color w:val="000000" w:themeColor="text1"/>
        </w:rPr>
        <w:t>co-animera</w:t>
      </w:r>
      <w:proofErr w:type="spellEnd"/>
      <w:r w:rsidRPr="003D66BD">
        <w:rPr>
          <w:rFonts w:ascii="Open Sans" w:hAnsi="Open Sans" w:cs="Open Sans"/>
          <w:b/>
          <w:bCs/>
          <w:color w:val="000000" w:themeColor="text1"/>
        </w:rPr>
        <w:t xml:space="preserve"> les deux premières sessions pour s’assurer de l’adaptation du dispositif au public. </w:t>
      </w:r>
    </w:p>
    <w:p w14:paraId="3D567043" w14:textId="233D7FFA" w:rsidR="00227BDB" w:rsidRPr="0075745A" w:rsidRDefault="00227BDB" w:rsidP="00E96057">
      <w:pPr>
        <w:pStyle w:val="Titre2"/>
      </w:pPr>
      <w:bookmarkStart w:id="7" w:name="_Toc216087471"/>
      <w:r w:rsidRPr="0075745A">
        <w:t>DECOMPOSITION EN LOT</w:t>
      </w:r>
      <w:bookmarkEnd w:id="6"/>
      <w:r w:rsidR="00E96057">
        <w:t xml:space="preserve"> ET VOLUMETRIE</w:t>
      </w:r>
      <w:bookmarkEnd w:id="7"/>
    </w:p>
    <w:p w14:paraId="381D7E73" w14:textId="77777777" w:rsidR="00227BDB" w:rsidRPr="002B272C" w:rsidRDefault="00227BDB">
      <w:pPr>
        <w:rPr>
          <w:rFonts w:ascii="Century Gothic" w:hAnsi="Century Gothic" w:cs="Arial"/>
        </w:rPr>
      </w:pPr>
    </w:p>
    <w:p w14:paraId="5E88DFE3" w14:textId="77777777" w:rsidR="00227BDB" w:rsidRPr="00E96057" w:rsidRDefault="00227BDB" w:rsidP="00032140">
      <w:pPr>
        <w:pStyle w:val="Normal2"/>
        <w:rPr>
          <w:i w:val="0"/>
          <w:sz w:val="20"/>
          <w:szCs w:val="20"/>
        </w:rPr>
      </w:pPr>
      <w:r w:rsidRPr="00E96057">
        <w:rPr>
          <w:i w:val="0"/>
          <w:sz w:val="20"/>
          <w:szCs w:val="20"/>
        </w:rPr>
        <w:t>Les prestations sont réunies en un lot unique.</w:t>
      </w:r>
    </w:p>
    <w:p w14:paraId="22BAE6C1" w14:textId="77777777" w:rsidR="00733D1E" w:rsidRDefault="00733D1E" w:rsidP="00BC3E15">
      <w:pPr>
        <w:pStyle w:val="Normal2"/>
        <w:rPr>
          <w:i w:val="0"/>
          <w:sz w:val="20"/>
          <w:szCs w:val="20"/>
        </w:rPr>
      </w:pPr>
    </w:p>
    <w:p w14:paraId="187E8167" w14:textId="3DD692A7" w:rsidR="00733D1E" w:rsidRDefault="00733D1E" w:rsidP="00BC3E15">
      <w:pPr>
        <w:pStyle w:val="Normal2"/>
        <w:rPr>
          <w:i w:val="0"/>
          <w:sz w:val="20"/>
          <w:szCs w:val="20"/>
        </w:rPr>
      </w:pPr>
      <w:r>
        <w:rPr>
          <w:i w:val="0"/>
          <w:sz w:val="20"/>
          <w:szCs w:val="20"/>
        </w:rPr>
        <w:t xml:space="preserve">Au total </w:t>
      </w:r>
      <w:r w:rsidR="00C20A12">
        <w:rPr>
          <w:i w:val="0"/>
          <w:sz w:val="20"/>
          <w:szCs w:val="20"/>
        </w:rPr>
        <w:t>80</w:t>
      </w:r>
      <w:r>
        <w:rPr>
          <w:i w:val="0"/>
          <w:sz w:val="20"/>
          <w:szCs w:val="20"/>
        </w:rPr>
        <w:t xml:space="preserve"> DMU seront concernés pour la première durée du marché (</w:t>
      </w:r>
      <w:r w:rsidR="00291C6F">
        <w:rPr>
          <w:i w:val="0"/>
          <w:sz w:val="20"/>
          <w:szCs w:val="20"/>
        </w:rPr>
        <w:t>24</w:t>
      </w:r>
      <w:r>
        <w:rPr>
          <w:i w:val="0"/>
          <w:sz w:val="20"/>
          <w:szCs w:val="20"/>
        </w:rPr>
        <w:t xml:space="preserve"> mois)</w:t>
      </w:r>
    </w:p>
    <w:p w14:paraId="41A4D13E" w14:textId="77777777" w:rsidR="00227BDB" w:rsidRPr="00E96057" w:rsidRDefault="00227BDB">
      <w:pPr>
        <w:rPr>
          <w:rFonts w:ascii="Century Gothic" w:hAnsi="Century Gothic" w:cs="Arial"/>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988"/>
        <w:gridCol w:w="6095"/>
        <w:gridCol w:w="2410"/>
      </w:tblGrid>
      <w:tr w:rsidR="00227BDB" w:rsidRPr="00E96057" w14:paraId="2A7053DB" w14:textId="77777777" w:rsidTr="00813CCF">
        <w:tc>
          <w:tcPr>
            <w:tcW w:w="988" w:type="dxa"/>
          </w:tcPr>
          <w:p w14:paraId="6AFC20B8" w14:textId="77777777" w:rsidR="00227BDB" w:rsidRPr="00E96057" w:rsidRDefault="00227BDB">
            <w:pPr>
              <w:jc w:val="center"/>
              <w:rPr>
                <w:rFonts w:ascii="Open Sans" w:hAnsi="Open Sans" w:cs="Open Sans"/>
                <w:b/>
                <w:iCs/>
              </w:rPr>
            </w:pPr>
            <w:r w:rsidRPr="00E96057">
              <w:rPr>
                <w:rFonts w:ascii="Open Sans" w:hAnsi="Open Sans" w:cs="Open Sans"/>
                <w:b/>
                <w:iCs/>
              </w:rPr>
              <w:t>N° du lot</w:t>
            </w:r>
          </w:p>
        </w:tc>
        <w:tc>
          <w:tcPr>
            <w:tcW w:w="6095" w:type="dxa"/>
          </w:tcPr>
          <w:p w14:paraId="658033F1" w14:textId="77777777" w:rsidR="00227BDB" w:rsidRPr="00E96057" w:rsidRDefault="00227BDB">
            <w:pPr>
              <w:jc w:val="center"/>
              <w:rPr>
                <w:rFonts w:ascii="Open Sans" w:hAnsi="Open Sans" w:cs="Open Sans"/>
                <w:b/>
                <w:iCs/>
              </w:rPr>
            </w:pPr>
            <w:r w:rsidRPr="00E96057">
              <w:rPr>
                <w:rFonts w:ascii="Open Sans" w:hAnsi="Open Sans" w:cs="Open Sans"/>
                <w:b/>
                <w:iCs/>
              </w:rPr>
              <w:t>Intitulé du lot</w:t>
            </w:r>
          </w:p>
        </w:tc>
        <w:tc>
          <w:tcPr>
            <w:tcW w:w="2410" w:type="dxa"/>
          </w:tcPr>
          <w:p w14:paraId="0255A38F" w14:textId="31EA61EA" w:rsidR="00227BDB" w:rsidRPr="00E96057" w:rsidRDefault="00BC3E15" w:rsidP="00BC3E15">
            <w:pPr>
              <w:jc w:val="center"/>
              <w:rPr>
                <w:rFonts w:ascii="Open Sans" w:hAnsi="Open Sans" w:cs="Open Sans"/>
                <w:b/>
                <w:iCs/>
              </w:rPr>
            </w:pPr>
            <w:r>
              <w:rPr>
                <w:rFonts w:ascii="Open Sans" w:hAnsi="Open Sans" w:cs="Open Sans"/>
                <w:b/>
                <w:iCs/>
              </w:rPr>
              <w:t xml:space="preserve">Durée moyenne </w:t>
            </w:r>
          </w:p>
        </w:tc>
      </w:tr>
      <w:tr w:rsidR="00813CCF" w:rsidRPr="00E96057" w14:paraId="24572C14" w14:textId="77777777" w:rsidTr="00813CCF">
        <w:tc>
          <w:tcPr>
            <w:tcW w:w="988" w:type="dxa"/>
            <w:vMerge w:val="restart"/>
          </w:tcPr>
          <w:p w14:paraId="7738B75B" w14:textId="77777777" w:rsidR="00813CCF" w:rsidRDefault="00813CCF" w:rsidP="003C18C2">
            <w:pPr>
              <w:jc w:val="center"/>
              <w:rPr>
                <w:rFonts w:ascii="Open Sans" w:hAnsi="Open Sans" w:cs="Open Sans"/>
                <w:iCs/>
              </w:rPr>
            </w:pPr>
          </w:p>
          <w:p w14:paraId="6BA7215D" w14:textId="77777777" w:rsidR="00813CCF" w:rsidRDefault="00813CCF" w:rsidP="003C18C2">
            <w:pPr>
              <w:jc w:val="center"/>
              <w:rPr>
                <w:rFonts w:ascii="Open Sans" w:hAnsi="Open Sans" w:cs="Open Sans"/>
                <w:iCs/>
              </w:rPr>
            </w:pPr>
          </w:p>
          <w:p w14:paraId="14B1BD6A" w14:textId="55DF1EA2" w:rsidR="00813CCF" w:rsidRPr="00BA31A4" w:rsidRDefault="00813CCF" w:rsidP="003C18C2">
            <w:pPr>
              <w:jc w:val="center"/>
              <w:rPr>
                <w:rFonts w:ascii="Open Sans" w:hAnsi="Open Sans" w:cs="Open Sans"/>
                <w:iCs/>
                <w:color w:val="FF0000"/>
              </w:rPr>
            </w:pPr>
            <w:r w:rsidRPr="00E96057">
              <w:rPr>
                <w:rFonts w:ascii="Open Sans" w:hAnsi="Open Sans" w:cs="Open Sans"/>
                <w:iCs/>
              </w:rPr>
              <w:t>Unique</w:t>
            </w:r>
          </w:p>
        </w:tc>
        <w:tc>
          <w:tcPr>
            <w:tcW w:w="6095" w:type="dxa"/>
          </w:tcPr>
          <w:p w14:paraId="01BC56BD" w14:textId="4E081A12" w:rsidR="00813CCF" w:rsidRPr="00813CCF" w:rsidRDefault="00813CCF" w:rsidP="00BC3E15">
            <w:pPr>
              <w:jc w:val="center"/>
              <w:rPr>
                <w:rFonts w:ascii="Open Sans" w:hAnsi="Open Sans" w:cs="Open Sans"/>
                <w:iCs/>
                <w:color w:val="auto"/>
              </w:rPr>
            </w:pPr>
            <w:r w:rsidRPr="00813CCF">
              <w:rPr>
                <w:rFonts w:ascii="Open Sans" w:hAnsi="Open Sans" w:cs="Open Sans"/>
                <w:iCs/>
                <w:color w:val="auto"/>
              </w:rPr>
              <w:t>Conception / Ingénierie des séminaires et rencontre de quelques personnes clés</w:t>
            </w:r>
          </w:p>
        </w:tc>
        <w:tc>
          <w:tcPr>
            <w:tcW w:w="2410" w:type="dxa"/>
          </w:tcPr>
          <w:p w14:paraId="31585239" w14:textId="0998470D" w:rsidR="00813CCF" w:rsidRPr="00813CCF" w:rsidRDefault="00813CCF" w:rsidP="00E96057">
            <w:pPr>
              <w:tabs>
                <w:tab w:val="left" w:pos="1134"/>
              </w:tabs>
              <w:ind w:right="283"/>
              <w:jc w:val="left"/>
              <w:rPr>
                <w:rFonts w:ascii="Open Sans" w:hAnsi="Open Sans" w:cs="Open Sans"/>
                <w:color w:val="auto"/>
              </w:rPr>
            </w:pPr>
            <w:r w:rsidRPr="00813CCF">
              <w:rPr>
                <w:rFonts w:ascii="Open Sans" w:hAnsi="Open Sans" w:cs="Open Sans"/>
                <w:color w:val="auto"/>
              </w:rPr>
              <w:t>3 jours (pour l’ensemble des DMU)</w:t>
            </w:r>
          </w:p>
        </w:tc>
      </w:tr>
      <w:tr w:rsidR="00813CCF" w:rsidRPr="00E96057" w14:paraId="6697D0FB" w14:textId="77777777" w:rsidTr="00813CCF">
        <w:tc>
          <w:tcPr>
            <w:tcW w:w="988" w:type="dxa"/>
            <w:vMerge/>
          </w:tcPr>
          <w:p w14:paraId="0822661C" w14:textId="5D51D6A0" w:rsidR="00813CCF" w:rsidRPr="00E96057" w:rsidRDefault="00813CCF">
            <w:pPr>
              <w:jc w:val="center"/>
              <w:rPr>
                <w:rFonts w:ascii="Open Sans" w:hAnsi="Open Sans" w:cs="Open Sans"/>
                <w:iCs/>
              </w:rPr>
            </w:pPr>
          </w:p>
        </w:tc>
        <w:tc>
          <w:tcPr>
            <w:tcW w:w="6095" w:type="dxa"/>
          </w:tcPr>
          <w:p w14:paraId="2AB3E56A" w14:textId="1123142B" w:rsidR="00813CCF" w:rsidRPr="00813CCF" w:rsidRDefault="00813CCF" w:rsidP="00BC3E15">
            <w:pPr>
              <w:jc w:val="center"/>
              <w:rPr>
                <w:rFonts w:ascii="Open Sans" w:hAnsi="Open Sans" w:cs="Open Sans"/>
                <w:iCs/>
                <w:color w:val="auto"/>
              </w:rPr>
            </w:pPr>
            <w:r w:rsidRPr="00813CCF">
              <w:rPr>
                <w:rFonts w:ascii="Open Sans" w:hAnsi="Open Sans" w:cs="Open Sans"/>
                <w:iCs/>
                <w:color w:val="auto"/>
              </w:rPr>
              <w:t>Animation des séminaires sur l’évolution des pratiques managériales à destination de l’ensemble des CP-DMU de l’APHP pour le compte du DAMIRH (département de l’accompagnement managérial et de l’innovation RH) et le Centre de Formation et du Développement des Compétences (CFDC) de la DRH centrale de l’Assistance Publique des Hôpitaux de Paris (AP-HP)</w:t>
            </w:r>
          </w:p>
        </w:tc>
        <w:tc>
          <w:tcPr>
            <w:tcW w:w="2410" w:type="dxa"/>
          </w:tcPr>
          <w:p w14:paraId="5274D18C" w14:textId="66786F0B" w:rsidR="00813CCF" w:rsidRPr="00813CCF" w:rsidRDefault="00813CCF" w:rsidP="00E96057">
            <w:pPr>
              <w:tabs>
                <w:tab w:val="left" w:pos="1134"/>
              </w:tabs>
              <w:ind w:right="283"/>
              <w:jc w:val="left"/>
              <w:rPr>
                <w:rFonts w:ascii="Open Sans" w:hAnsi="Open Sans" w:cs="Open Sans"/>
                <w:iCs/>
                <w:color w:val="auto"/>
              </w:rPr>
            </w:pPr>
            <w:r w:rsidRPr="00813CCF">
              <w:rPr>
                <w:rFonts w:ascii="Open Sans" w:hAnsi="Open Sans" w:cs="Open Sans"/>
                <w:color w:val="auto"/>
              </w:rPr>
              <w:t>2 jours par groupe de CP DMU</w:t>
            </w:r>
          </w:p>
        </w:tc>
      </w:tr>
    </w:tbl>
    <w:p w14:paraId="69392751" w14:textId="6D6C40FF" w:rsidR="00227BDB" w:rsidRDefault="00E96057" w:rsidP="00E96057">
      <w:pPr>
        <w:pStyle w:val="Titre2"/>
      </w:pPr>
      <w:r>
        <w:rPr>
          <w:rFonts w:ascii="Cambria" w:hAnsi="Cambria" w:cs="Cambria"/>
        </w:rPr>
        <w:lastRenderedPageBreak/>
        <w:t> </w:t>
      </w:r>
      <w:bookmarkStart w:id="8" w:name="_Toc216087472"/>
      <w:r w:rsidR="00C20A12" w:rsidRPr="00C20A12">
        <w:t>Objectifs de l</w:t>
      </w:r>
      <w:r w:rsidR="00C20A12">
        <w:t>A</w:t>
      </w:r>
      <w:bookmarkEnd w:id="8"/>
      <w:r w:rsidR="00053180">
        <w:t xml:space="preserve"> FORMATION</w:t>
      </w:r>
    </w:p>
    <w:p w14:paraId="7FEED9A6" w14:textId="583D266C" w:rsidR="00E96057" w:rsidRDefault="00E96057" w:rsidP="00E96057"/>
    <w:p w14:paraId="3718BCB0" w14:textId="296DD4A3" w:rsidR="00C20A12" w:rsidRPr="00C438F1" w:rsidRDefault="00C20A12" w:rsidP="00C438F1">
      <w:pPr>
        <w:overflowPunct w:val="0"/>
        <w:autoSpaceDE w:val="0"/>
        <w:autoSpaceDN w:val="0"/>
        <w:adjustRightInd w:val="0"/>
        <w:spacing w:line="276" w:lineRule="auto"/>
        <w:textAlignment w:val="baseline"/>
        <w:rPr>
          <w:rFonts w:ascii="Open Sans" w:eastAsia="Calibri" w:hAnsi="Open Sans" w:cs="Open Sans"/>
          <w:szCs w:val="22"/>
          <w:lang w:eastAsia="en-US"/>
        </w:rPr>
      </w:pPr>
      <w:r w:rsidRPr="00C438F1">
        <w:rPr>
          <w:rFonts w:ascii="Open Sans" w:eastAsia="Calibri" w:hAnsi="Open Sans" w:cs="Open Sans"/>
          <w:szCs w:val="22"/>
          <w:lang w:eastAsia="en-US"/>
        </w:rPr>
        <w:t>Les CP-DMU occupent un</w:t>
      </w:r>
      <w:r w:rsidR="003D66BD">
        <w:rPr>
          <w:rFonts w:ascii="Open Sans" w:eastAsia="Calibri" w:hAnsi="Open Sans" w:cs="Open Sans"/>
          <w:szCs w:val="22"/>
          <w:lang w:eastAsia="en-US"/>
        </w:rPr>
        <w:t>e</w:t>
      </w:r>
      <w:r w:rsidRPr="00C438F1">
        <w:rPr>
          <w:rFonts w:ascii="Open Sans" w:eastAsia="Calibri" w:hAnsi="Open Sans" w:cs="Open Sans"/>
          <w:szCs w:val="22"/>
          <w:lang w:eastAsia="en-US"/>
        </w:rPr>
        <w:t xml:space="preserve"> position clé dans le fonctionnement hospitalier : relais essentiels de la direction et responsables de la coordination d’une équipe de managers de terrain.</w:t>
      </w:r>
    </w:p>
    <w:p w14:paraId="4B0B8447" w14:textId="77777777" w:rsidR="00C20A12" w:rsidRPr="00C438F1" w:rsidRDefault="00C20A12" w:rsidP="00C438F1">
      <w:pPr>
        <w:overflowPunct w:val="0"/>
        <w:autoSpaceDE w:val="0"/>
        <w:autoSpaceDN w:val="0"/>
        <w:adjustRightInd w:val="0"/>
        <w:spacing w:line="276" w:lineRule="auto"/>
        <w:textAlignment w:val="baseline"/>
        <w:rPr>
          <w:rFonts w:ascii="Open Sans" w:eastAsia="Calibri" w:hAnsi="Open Sans" w:cs="Open Sans"/>
          <w:szCs w:val="22"/>
          <w:lang w:eastAsia="en-US"/>
        </w:rPr>
      </w:pPr>
    </w:p>
    <w:p w14:paraId="13DE778E" w14:textId="4C090293" w:rsidR="00C20A12" w:rsidRPr="00256C86" w:rsidRDefault="00C20A12" w:rsidP="00C438F1">
      <w:pPr>
        <w:overflowPunct w:val="0"/>
        <w:autoSpaceDE w:val="0"/>
        <w:autoSpaceDN w:val="0"/>
        <w:adjustRightInd w:val="0"/>
        <w:spacing w:line="276" w:lineRule="auto"/>
        <w:textAlignment w:val="baseline"/>
        <w:rPr>
          <w:rFonts w:ascii="Open Sans" w:eastAsia="Calibri" w:hAnsi="Open Sans" w:cs="Open Sans"/>
          <w:strike/>
          <w:color w:val="FF0000"/>
          <w:szCs w:val="22"/>
          <w:lang w:eastAsia="en-US"/>
        </w:rPr>
      </w:pPr>
      <w:r w:rsidRPr="00C438F1">
        <w:rPr>
          <w:rFonts w:ascii="Open Sans" w:eastAsia="Calibri" w:hAnsi="Open Sans" w:cs="Open Sans"/>
          <w:szCs w:val="22"/>
          <w:lang w:eastAsia="en-US"/>
        </w:rPr>
        <w:t xml:space="preserve">Ils participent à de nombreuses instances institutionnelles et échangent avec la direction générale de leur GHU lors des séances de dialogue de gestion avec le DDMU (le médecin élu en tant que directeur de DMU). </w:t>
      </w:r>
    </w:p>
    <w:p w14:paraId="589D3B4E" w14:textId="77777777" w:rsidR="00C20A12" w:rsidRPr="00C438F1" w:rsidRDefault="00C20A12" w:rsidP="00C438F1">
      <w:pPr>
        <w:overflowPunct w:val="0"/>
        <w:autoSpaceDE w:val="0"/>
        <w:autoSpaceDN w:val="0"/>
        <w:adjustRightInd w:val="0"/>
        <w:spacing w:line="276" w:lineRule="auto"/>
        <w:textAlignment w:val="baseline"/>
        <w:rPr>
          <w:rFonts w:ascii="Open Sans" w:eastAsia="Calibri" w:hAnsi="Open Sans" w:cs="Open Sans"/>
          <w:szCs w:val="22"/>
          <w:lang w:eastAsia="en-US"/>
        </w:rPr>
      </w:pPr>
    </w:p>
    <w:p w14:paraId="22F90C6F" w14:textId="77777777" w:rsidR="00C20A12" w:rsidRPr="00C438F1" w:rsidRDefault="00C20A12" w:rsidP="00C438F1">
      <w:pPr>
        <w:overflowPunct w:val="0"/>
        <w:autoSpaceDE w:val="0"/>
        <w:autoSpaceDN w:val="0"/>
        <w:adjustRightInd w:val="0"/>
        <w:spacing w:line="276" w:lineRule="auto"/>
        <w:textAlignment w:val="baseline"/>
        <w:rPr>
          <w:rFonts w:ascii="Open Sans" w:eastAsia="Calibri" w:hAnsi="Open Sans" w:cs="Open Sans"/>
          <w:szCs w:val="22"/>
          <w:lang w:eastAsia="en-US"/>
        </w:rPr>
      </w:pPr>
      <w:r w:rsidRPr="00C438F1">
        <w:rPr>
          <w:rFonts w:ascii="Open Sans" w:eastAsia="Calibri" w:hAnsi="Open Sans" w:cs="Open Sans"/>
          <w:szCs w:val="22"/>
          <w:lang w:eastAsia="en-US"/>
        </w:rPr>
        <w:t>La formation en 2 jours en 2026, est la première session organisée exclusivement pour cette population et sur le sujet du management. Elle sera certainement suivie d’autres formations en management les années suivantes pour poursuivre le développement des compétences collectives managériales et animer la communauté.</w:t>
      </w:r>
    </w:p>
    <w:p w14:paraId="475EC3C8" w14:textId="77777777" w:rsidR="00C20A12" w:rsidRDefault="00C20A12" w:rsidP="00C20A12">
      <w:pPr>
        <w:spacing w:line="276" w:lineRule="auto"/>
        <w:rPr>
          <w:rFonts w:cs="Arial"/>
          <w:color w:val="000000" w:themeColor="text1"/>
        </w:rPr>
      </w:pPr>
    </w:p>
    <w:p w14:paraId="1989B81C" w14:textId="77777777" w:rsidR="00C20A12" w:rsidRDefault="00C20A12" w:rsidP="00C20A12">
      <w:pPr>
        <w:spacing w:line="276" w:lineRule="auto"/>
        <w:rPr>
          <w:rFonts w:cs="Arial"/>
          <w:color w:val="000000" w:themeColor="text1"/>
        </w:rPr>
      </w:pPr>
    </w:p>
    <w:p w14:paraId="0D16DAA0" w14:textId="7588FE54" w:rsidR="00C20A12" w:rsidRPr="003D66BD" w:rsidRDefault="00C20A12" w:rsidP="00C20A12">
      <w:pPr>
        <w:spacing w:line="276" w:lineRule="auto"/>
        <w:rPr>
          <w:rFonts w:ascii="Open Sans" w:eastAsia="Calibri" w:hAnsi="Open Sans" w:cs="Open Sans"/>
          <w:szCs w:val="22"/>
          <w:lang w:eastAsia="en-US"/>
        </w:rPr>
      </w:pPr>
      <w:r w:rsidRPr="003D66BD">
        <w:rPr>
          <w:rFonts w:ascii="Open Sans" w:eastAsia="Calibri" w:hAnsi="Open Sans" w:cs="Open Sans"/>
          <w:szCs w:val="22"/>
          <w:lang w:eastAsia="en-US"/>
        </w:rPr>
        <w:t xml:space="preserve">Compte tenu de la durée de cette formation, nous avons choisi de cibler les objectifs </w:t>
      </w:r>
      <w:r w:rsidR="003D66BD" w:rsidRPr="003D66BD">
        <w:rPr>
          <w:rFonts w:ascii="Open Sans" w:eastAsia="Calibri" w:hAnsi="Open Sans" w:cs="Open Sans"/>
          <w:szCs w:val="22"/>
          <w:lang w:eastAsia="en-US"/>
        </w:rPr>
        <w:t>prioritaires suivants</w:t>
      </w:r>
      <w:r w:rsidRPr="003D66BD">
        <w:rPr>
          <w:rFonts w:ascii="Open Sans" w:eastAsia="Calibri" w:hAnsi="Open Sans" w:cs="Open Sans"/>
          <w:szCs w:val="22"/>
          <w:lang w:eastAsia="en-US"/>
        </w:rPr>
        <w:t xml:space="preserve"> : </w:t>
      </w:r>
    </w:p>
    <w:p w14:paraId="40CDD569" w14:textId="77777777" w:rsidR="00C20A12" w:rsidRDefault="00C20A12" w:rsidP="00C20A12">
      <w:pPr>
        <w:spacing w:line="276" w:lineRule="auto"/>
        <w:rPr>
          <w:rFonts w:cs="Arial"/>
          <w:color w:val="000000" w:themeColor="text1"/>
        </w:rPr>
      </w:pPr>
    </w:p>
    <w:p w14:paraId="3380FA35" w14:textId="2050CC3F" w:rsidR="00C20A12" w:rsidRPr="003D66BD" w:rsidRDefault="00C20A12" w:rsidP="00C20A12">
      <w:pPr>
        <w:pStyle w:val="Paragraphedeliste"/>
        <w:numPr>
          <w:ilvl w:val="0"/>
          <w:numId w:val="16"/>
        </w:numPr>
        <w:spacing w:line="276" w:lineRule="auto"/>
        <w:rPr>
          <w:rFonts w:ascii="Open Sans" w:hAnsi="Open Sans" w:cs="Open Sans"/>
          <w:color w:val="000000" w:themeColor="text1"/>
        </w:rPr>
      </w:pPr>
      <w:r w:rsidRPr="003D66BD">
        <w:rPr>
          <w:rFonts w:ascii="Open Sans" w:hAnsi="Open Sans" w:cs="Open Sans"/>
          <w:color w:val="000000" w:themeColor="text1"/>
        </w:rPr>
        <w:t>Responsabiliser les cadres supérieurs, accroître les périmètres de délégation/ d’autonomie, et suivre leur montée en compétences managériales (comment mieux répartir la charge de travail dans cette petite équipe CP DMU</w:t>
      </w:r>
      <w:r w:rsidR="00C438F1" w:rsidRPr="003D66BD">
        <w:rPr>
          <w:rFonts w:ascii="Open Sans" w:hAnsi="Open Sans" w:cs="Open Sans"/>
          <w:color w:val="000000" w:themeColor="text1"/>
        </w:rPr>
        <w:t xml:space="preserve"> </w:t>
      </w:r>
      <w:r w:rsidRPr="003D66BD">
        <w:rPr>
          <w:rFonts w:ascii="Open Sans" w:hAnsi="Open Sans" w:cs="Open Sans"/>
          <w:color w:val="000000" w:themeColor="text1"/>
        </w:rPr>
        <w:t>+</w:t>
      </w:r>
      <w:r w:rsidR="00C438F1" w:rsidRPr="003D66BD">
        <w:rPr>
          <w:rFonts w:ascii="Open Sans" w:hAnsi="Open Sans" w:cs="Open Sans"/>
          <w:color w:val="000000" w:themeColor="text1"/>
        </w:rPr>
        <w:t xml:space="preserve"> </w:t>
      </w:r>
      <w:r w:rsidRPr="003D66BD">
        <w:rPr>
          <w:rFonts w:ascii="Open Sans" w:hAnsi="Open Sans" w:cs="Open Sans"/>
          <w:color w:val="000000" w:themeColor="text1"/>
        </w:rPr>
        <w:t>cadres sup</w:t>
      </w:r>
      <w:r w:rsidR="00C438F1" w:rsidRPr="003D66BD">
        <w:rPr>
          <w:rFonts w:ascii="Open Sans" w:hAnsi="Open Sans" w:cs="Open Sans"/>
          <w:color w:val="000000" w:themeColor="text1"/>
        </w:rPr>
        <w:t>érieurs)</w:t>
      </w:r>
      <w:r w:rsidRPr="003D66BD">
        <w:rPr>
          <w:rFonts w:ascii="Open Sans" w:hAnsi="Open Sans" w:cs="Open Sans"/>
          <w:color w:val="000000" w:themeColor="text1"/>
        </w:rPr>
        <w:t xml:space="preserve"> ;</w:t>
      </w:r>
    </w:p>
    <w:p w14:paraId="760B8DA8" w14:textId="77777777" w:rsidR="00C20A12" w:rsidRPr="003D66BD" w:rsidRDefault="00C20A12" w:rsidP="00C20A12">
      <w:pPr>
        <w:pStyle w:val="Paragraphedeliste"/>
        <w:numPr>
          <w:ilvl w:val="0"/>
          <w:numId w:val="16"/>
        </w:numPr>
        <w:spacing w:line="276" w:lineRule="auto"/>
        <w:rPr>
          <w:rFonts w:ascii="Open Sans" w:hAnsi="Open Sans" w:cs="Open Sans"/>
          <w:color w:val="000000" w:themeColor="text1"/>
        </w:rPr>
      </w:pPr>
      <w:r w:rsidRPr="003D66BD">
        <w:rPr>
          <w:rFonts w:ascii="Open Sans" w:hAnsi="Open Sans" w:cs="Open Sans"/>
          <w:color w:val="000000" w:themeColor="text1"/>
        </w:rPr>
        <w:t>Acquérir de nouvelles méthodes de management pour travailler davantage en collectif, en co-construction, et favoriser les initiatives des cadres en lien avec l’amélioration de la vie des équipes et de la qualité des soins.</w:t>
      </w:r>
    </w:p>
    <w:p w14:paraId="34464E08" w14:textId="77777777" w:rsidR="00C20A12" w:rsidRPr="00596C6B" w:rsidRDefault="00C20A12" w:rsidP="00C20A12">
      <w:pPr>
        <w:pStyle w:val="Paragraphedeliste"/>
        <w:spacing w:line="276" w:lineRule="auto"/>
        <w:rPr>
          <w:rFonts w:cs="Arial"/>
          <w:color w:val="000000" w:themeColor="text1"/>
        </w:rPr>
      </w:pPr>
    </w:p>
    <w:p w14:paraId="4596E947" w14:textId="10B49A0C" w:rsidR="00C20A12" w:rsidRPr="003D66BD" w:rsidRDefault="00C20A12" w:rsidP="00C20A12">
      <w:pPr>
        <w:spacing w:line="276" w:lineRule="auto"/>
        <w:rPr>
          <w:rFonts w:ascii="Open Sans" w:hAnsi="Open Sans" w:cs="Open Sans"/>
          <w:color w:val="000000" w:themeColor="text1"/>
        </w:rPr>
      </w:pPr>
      <w:r w:rsidRPr="003D66BD">
        <w:rPr>
          <w:rFonts w:ascii="Open Sans" w:hAnsi="Open Sans" w:cs="Open Sans"/>
          <w:color w:val="000000" w:themeColor="text1"/>
        </w:rPr>
        <w:t>Le sujet de la posture de managers face à des managers est essentiel, tout comme celui de la dynamique collective (en commençant avec les cadres sup</w:t>
      </w:r>
      <w:r w:rsidR="00C438F1" w:rsidRPr="003D66BD">
        <w:rPr>
          <w:rFonts w:ascii="Open Sans" w:hAnsi="Open Sans" w:cs="Open Sans"/>
          <w:color w:val="000000" w:themeColor="text1"/>
        </w:rPr>
        <w:t>érieurs</w:t>
      </w:r>
      <w:r w:rsidRPr="003D66BD">
        <w:rPr>
          <w:rFonts w:ascii="Open Sans" w:hAnsi="Open Sans" w:cs="Open Sans"/>
          <w:color w:val="000000" w:themeColor="text1"/>
        </w:rPr>
        <w:t>), pour favoriser un fonctionnement solidaire et cohérent, au sein de ce collectif des cadres du DMU</w:t>
      </w:r>
      <w:r w:rsidR="003D66BD">
        <w:rPr>
          <w:rFonts w:ascii="Open Sans" w:hAnsi="Open Sans" w:cs="Open Sans"/>
          <w:color w:val="000000" w:themeColor="text1"/>
        </w:rPr>
        <w:t>, e</w:t>
      </w:r>
      <w:r w:rsidRPr="003D66BD">
        <w:rPr>
          <w:rFonts w:ascii="Open Sans" w:hAnsi="Open Sans" w:cs="Open Sans"/>
          <w:color w:val="000000" w:themeColor="text1"/>
        </w:rPr>
        <w:t xml:space="preserve">n sachant que les conditions d’exercice de ces managers sont situées dans des services différents (des spécialités différentes) et en </w:t>
      </w:r>
      <w:proofErr w:type="spellStart"/>
      <w:r w:rsidRPr="003D66BD">
        <w:rPr>
          <w:rFonts w:ascii="Open Sans" w:hAnsi="Open Sans" w:cs="Open Sans"/>
          <w:color w:val="000000" w:themeColor="text1"/>
        </w:rPr>
        <w:t>multi-sites</w:t>
      </w:r>
      <w:proofErr w:type="spellEnd"/>
      <w:r w:rsidRPr="003D66BD">
        <w:rPr>
          <w:rFonts w:ascii="Open Sans" w:hAnsi="Open Sans" w:cs="Open Sans"/>
          <w:color w:val="000000" w:themeColor="text1"/>
        </w:rPr>
        <w:t>.</w:t>
      </w:r>
    </w:p>
    <w:p w14:paraId="49802D7F" w14:textId="77777777" w:rsidR="00C20A12" w:rsidRPr="00966399" w:rsidRDefault="00C20A12" w:rsidP="00C20A12">
      <w:pPr>
        <w:spacing w:line="276" w:lineRule="auto"/>
        <w:rPr>
          <w:rFonts w:cs="Arial"/>
          <w:color w:val="000000" w:themeColor="text1"/>
        </w:rPr>
      </w:pPr>
    </w:p>
    <w:p w14:paraId="7FB54D02" w14:textId="7833DAEE" w:rsidR="00C20A12" w:rsidRDefault="00C20A12" w:rsidP="00C20A12">
      <w:pPr>
        <w:pStyle w:val="Titre2"/>
      </w:pPr>
      <w:r>
        <w:rPr>
          <w:rFonts w:ascii="Cambria" w:hAnsi="Cambria" w:cs="Cambria"/>
        </w:rPr>
        <w:t> </w:t>
      </w:r>
      <w:bookmarkStart w:id="9" w:name="_Toc216087473"/>
      <w:r>
        <w:t>ATTENDUS</w:t>
      </w:r>
      <w:r w:rsidRPr="00C20A12">
        <w:t xml:space="preserve"> de</w:t>
      </w:r>
      <w:r w:rsidR="00BA31A4">
        <w:t>S S</w:t>
      </w:r>
      <w:bookmarkEnd w:id="9"/>
      <w:r w:rsidR="00BA31A4">
        <w:t xml:space="preserve">EMINAIRES MANAGEMENT </w:t>
      </w:r>
    </w:p>
    <w:p w14:paraId="11652FBD" w14:textId="71E52366" w:rsidR="00C20A12" w:rsidRDefault="00C20A12" w:rsidP="00C20A12"/>
    <w:p w14:paraId="64532733" w14:textId="0BEB012D" w:rsidR="00C20A12" w:rsidRPr="00C20A12" w:rsidRDefault="00C20A12" w:rsidP="00C438F1">
      <w:pPr>
        <w:overflowPunct w:val="0"/>
        <w:autoSpaceDE w:val="0"/>
        <w:autoSpaceDN w:val="0"/>
        <w:adjustRightInd w:val="0"/>
        <w:spacing w:line="276" w:lineRule="auto"/>
        <w:textAlignment w:val="baseline"/>
        <w:rPr>
          <w:rFonts w:ascii="Open Sans" w:eastAsia="Calibri" w:hAnsi="Open Sans" w:cs="Open Sans"/>
          <w:szCs w:val="22"/>
          <w:lang w:eastAsia="en-US"/>
        </w:rPr>
      </w:pPr>
      <w:r w:rsidRPr="00C20A12">
        <w:rPr>
          <w:rFonts w:ascii="Open Sans" w:eastAsia="Calibri" w:hAnsi="Open Sans" w:cs="Open Sans"/>
          <w:szCs w:val="22"/>
          <w:lang w:eastAsia="en-US"/>
        </w:rPr>
        <w:t>Le titulaire assurera la conception</w:t>
      </w:r>
      <w:r w:rsidR="00C438F1">
        <w:rPr>
          <w:rFonts w:ascii="Open Sans" w:eastAsia="Calibri" w:hAnsi="Open Sans" w:cs="Open Sans"/>
          <w:szCs w:val="22"/>
          <w:lang w:eastAsia="en-US"/>
        </w:rPr>
        <w:t xml:space="preserve"> et</w:t>
      </w:r>
      <w:r w:rsidRPr="00C20A12">
        <w:rPr>
          <w:rFonts w:ascii="Open Sans" w:eastAsia="Calibri" w:hAnsi="Open Sans" w:cs="Open Sans"/>
          <w:szCs w:val="22"/>
          <w:lang w:eastAsia="en-US"/>
        </w:rPr>
        <w:t xml:space="preserve"> l’animation des séminaires de formation au management. </w:t>
      </w:r>
    </w:p>
    <w:p w14:paraId="6513B727" w14:textId="1FE9B803" w:rsidR="00C20A12" w:rsidRPr="00C20A12" w:rsidRDefault="00C20A12" w:rsidP="00C438F1">
      <w:pPr>
        <w:overflowPunct w:val="0"/>
        <w:autoSpaceDE w:val="0"/>
        <w:autoSpaceDN w:val="0"/>
        <w:adjustRightInd w:val="0"/>
        <w:spacing w:line="276" w:lineRule="auto"/>
        <w:textAlignment w:val="baseline"/>
        <w:rPr>
          <w:rFonts w:ascii="Open Sans" w:eastAsia="Calibri" w:hAnsi="Open Sans" w:cs="Open Sans"/>
          <w:szCs w:val="22"/>
          <w:lang w:eastAsia="en-US"/>
        </w:rPr>
      </w:pPr>
      <w:r w:rsidRPr="00C20A12">
        <w:rPr>
          <w:rFonts w:ascii="Open Sans" w:eastAsia="Calibri" w:hAnsi="Open Sans" w:cs="Open Sans"/>
          <w:szCs w:val="22"/>
          <w:lang w:eastAsia="en-US"/>
        </w:rPr>
        <w:t>La conception impliquera une à deux réunions de validation avec le DAMIRH.</w:t>
      </w:r>
    </w:p>
    <w:p w14:paraId="40663506" w14:textId="77777777" w:rsidR="00C20A12" w:rsidRPr="00C20A12" w:rsidRDefault="00C20A12" w:rsidP="00C438F1">
      <w:pPr>
        <w:overflowPunct w:val="0"/>
        <w:autoSpaceDE w:val="0"/>
        <w:autoSpaceDN w:val="0"/>
        <w:adjustRightInd w:val="0"/>
        <w:spacing w:line="276" w:lineRule="auto"/>
        <w:textAlignment w:val="baseline"/>
        <w:rPr>
          <w:rFonts w:ascii="Open Sans" w:eastAsia="Calibri" w:hAnsi="Open Sans" w:cs="Open Sans"/>
          <w:szCs w:val="22"/>
          <w:lang w:eastAsia="en-US"/>
        </w:rPr>
      </w:pPr>
      <w:r w:rsidRPr="00C20A12">
        <w:rPr>
          <w:rFonts w:ascii="Open Sans" w:eastAsia="Calibri" w:hAnsi="Open Sans" w:cs="Open Sans"/>
          <w:szCs w:val="22"/>
          <w:lang w:eastAsia="en-US"/>
        </w:rPr>
        <w:t>La formation s’effectuera en présentiel dans des salles du CFDC.</w:t>
      </w:r>
    </w:p>
    <w:p w14:paraId="6654DFD0" w14:textId="77777777" w:rsidR="00C20A12" w:rsidRPr="00C20A12" w:rsidRDefault="00C20A12" w:rsidP="00C20A12">
      <w:pPr>
        <w:overflowPunct w:val="0"/>
        <w:autoSpaceDE w:val="0"/>
        <w:autoSpaceDN w:val="0"/>
        <w:adjustRightInd w:val="0"/>
        <w:spacing w:line="276" w:lineRule="auto"/>
        <w:textAlignment w:val="baseline"/>
        <w:rPr>
          <w:rFonts w:eastAsia="SimSun" w:cs="Arial"/>
          <w:b/>
          <w:sz w:val="22"/>
          <w:szCs w:val="22"/>
          <w:lang w:eastAsia="en-US"/>
        </w:rPr>
      </w:pPr>
    </w:p>
    <w:p w14:paraId="611B0EFE" w14:textId="5198C262" w:rsidR="00C20A12" w:rsidRDefault="00C20A12" w:rsidP="00066C88">
      <w:pPr>
        <w:overflowPunct w:val="0"/>
        <w:autoSpaceDE w:val="0"/>
        <w:autoSpaceDN w:val="0"/>
        <w:adjustRightInd w:val="0"/>
        <w:spacing w:after="120" w:line="276" w:lineRule="auto"/>
        <w:textAlignment w:val="baseline"/>
        <w:rPr>
          <w:rFonts w:eastAsia="SimSun" w:cs="Arial"/>
          <w:b/>
          <w:sz w:val="22"/>
          <w:szCs w:val="22"/>
          <w:lang w:eastAsia="en-US"/>
        </w:rPr>
      </w:pPr>
      <w:r w:rsidRPr="00C20A12">
        <w:rPr>
          <w:rFonts w:eastAsia="SimSun" w:cs="Arial"/>
          <w:b/>
          <w:sz w:val="22"/>
          <w:szCs w:val="22"/>
          <w:lang w:eastAsia="en-US"/>
        </w:rPr>
        <w:t>A - Enjeux </w:t>
      </w:r>
    </w:p>
    <w:p w14:paraId="661B1DB5" w14:textId="77777777" w:rsidR="00C20A12" w:rsidRPr="00C20A12" w:rsidRDefault="00C20A12" w:rsidP="00C20A12">
      <w:pPr>
        <w:overflowPunct w:val="0"/>
        <w:autoSpaceDE w:val="0"/>
        <w:autoSpaceDN w:val="0"/>
        <w:adjustRightInd w:val="0"/>
        <w:spacing w:line="276" w:lineRule="auto"/>
        <w:textAlignment w:val="baseline"/>
        <w:rPr>
          <w:rFonts w:ascii="Open Sans" w:eastAsia="Calibri" w:hAnsi="Open Sans" w:cs="Open Sans"/>
          <w:szCs w:val="22"/>
          <w:lang w:eastAsia="en-US"/>
        </w:rPr>
      </w:pPr>
      <w:r w:rsidRPr="00C20A12">
        <w:rPr>
          <w:rFonts w:ascii="Open Sans" w:eastAsia="Calibri" w:hAnsi="Open Sans" w:cs="Open Sans"/>
          <w:szCs w:val="22"/>
          <w:lang w:eastAsia="en-US"/>
        </w:rPr>
        <w:t xml:space="preserve">La professionnalisation des CP-DMU en management représente un enjeu important pour le bon fonctionnement des DMU et des services, l’amélioration de la qualité de vie au travail et l’attractivité de l’APHP. </w:t>
      </w:r>
    </w:p>
    <w:p w14:paraId="394F9720" w14:textId="02BA266C" w:rsidR="00C20A12" w:rsidRPr="003655A8" w:rsidRDefault="00C20A12" w:rsidP="00C20A12">
      <w:pPr>
        <w:overflowPunct w:val="0"/>
        <w:autoSpaceDE w:val="0"/>
        <w:autoSpaceDN w:val="0"/>
        <w:adjustRightInd w:val="0"/>
        <w:spacing w:line="276" w:lineRule="auto"/>
        <w:textAlignment w:val="baseline"/>
        <w:rPr>
          <w:rFonts w:ascii="Open Sans" w:eastAsia="Calibri" w:hAnsi="Open Sans" w:cs="Open Sans"/>
          <w:color w:val="auto"/>
          <w:szCs w:val="22"/>
          <w:lang w:eastAsia="en-US"/>
        </w:rPr>
      </w:pPr>
      <w:r w:rsidRPr="00C20A12">
        <w:rPr>
          <w:rFonts w:ascii="Open Sans" w:eastAsia="Calibri" w:hAnsi="Open Sans" w:cs="Open Sans"/>
          <w:szCs w:val="22"/>
          <w:lang w:eastAsia="en-US"/>
        </w:rPr>
        <w:lastRenderedPageBreak/>
        <w:t>Ces professionnels sont demandeurs de conseils portant sur des situations réelles afin de progresser et d’aider leurs équipes à trouver des modalités de management équilibrées </w:t>
      </w:r>
      <w:r w:rsidRPr="003655A8">
        <w:rPr>
          <w:rFonts w:ascii="Open Sans" w:eastAsia="Calibri" w:hAnsi="Open Sans" w:cs="Open Sans"/>
          <w:color w:val="auto"/>
          <w:szCs w:val="22"/>
          <w:lang w:eastAsia="en-US"/>
        </w:rPr>
        <w:t>: ni démagogique, ni autoritaire, tout en protégeant l’intérêt collectif et celui des patients.</w:t>
      </w:r>
    </w:p>
    <w:p w14:paraId="3A60A027" w14:textId="77777777" w:rsidR="00C438F1" w:rsidRPr="00C20A12" w:rsidRDefault="00C438F1" w:rsidP="00C20A12">
      <w:pPr>
        <w:overflowPunct w:val="0"/>
        <w:autoSpaceDE w:val="0"/>
        <w:autoSpaceDN w:val="0"/>
        <w:adjustRightInd w:val="0"/>
        <w:spacing w:line="276" w:lineRule="auto"/>
        <w:textAlignment w:val="baseline"/>
        <w:rPr>
          <w:rFonts w:ascii="Open Sans" w:eastAsia="Calibri" w:hAnsi="Open Sans" w:cs="Open Sans"/>
          <w:szCs w:val="22"/>
          <w:lang w:eastAsia="en-US"/>
        </w:rPr>
      </w:pPr>
    </w:p>
    <w:p w14:paraId="3D656F75" w14:textId="5F29C403" w:rsidR="00C20A12" w:rsidRPr="00C20A12" w:rsidRDefault="00C20A12" w:rsidP="00C20A12">
      <w:pPr>
        <w:overflowPunct w:val="0"/>
        <w:autoSpaceDE w:val="0"/>
        <w:autoSpaceDN w:val="0"/>
        <w:adjustRightInd w:val="0"/>
        <w:spacing w:line="276" w:lineRule="auto"/>
        <w:textAlignment w:val="baseline"/>
        <w:rPr>
          <w:rFonts w:ascii="Open Sans" w:eastAsia="Calibri" w:hAnsi="Open Sans" w:cs="Open Sans"/>
          <w:szCs w:val="22"/>
          <w:lang w:eastAsia="en-US"/>
        </w:rPr>
      </w:pPr>
      <w:r w:rsidRPr="00C20A12">
        <w:rPr>
          <w:rFonts w:ascii="Open Sans" w:eastAsia="Calibri" w:hAnsi="Open Sans" w:cs="Open Sans"/>
          <w:szCs w:val="22"/>
          <w:lang w:eastAsia="en-US"/>
        </w:rPr>
        <w:t xml:space="preserve">Pour ces raisons, </w:t>
      </w:r>
      <w:r w:rsidR="00C438F1" w:rsidRPr="00C438F1">
        <w:rPr>
          <w:rFonts w:ascii="Open Sans" w:eastAsia="Calibri" w:hAnsi="Open Sans" w:cs="Open Sans"/>
          <w:szCs w:val="22"/>
          <w:lang w:eastAsia="en-US"/>
        </w:rPr>
        <w:t>l’AP-HP souhaite</w:t>
      </w:r>
      <w:r w:rsidRPr="00C20A12">
        <w:rPr>
          <w:rFonts w:ascii="Open Sans" w:eastAsia="Calibri" w:hAnsi="Open Sans" w:cs="Open Sans"/>
          <w:szCs w:val="22"/>
          <w:lang w:eastAsia="en-US"/>
        </w:rPr>
        <w:t xml:space="preserve"> travailler avec une équipe expérimentée, connaiss</w:t>
      </w:r>
      <w:r w:rsidR="00C438F1" w:rsidRPr="00C438F1">
        <w:rPr>
          <w:rFonts w:ascii="Open Sans" w:eastAsia="Calibri" w:hAnsi="Open Sans" w:cs="Open Sans"/>
          <w:szCs w:val="22"/>
          <w:lang w:eastAsia="en-US"/>
        </w:rPr>
        <w:t>ant</w:t>
      </w:r>
      <w:r w:rsidRPr="00C20A12">
        <w:rPr>
          <w:rFonts w:ascii="Open Sans" w:eastAsia="Calibri" w:hAnsi="Open Sans" w:cs="Open Sans"/>
          <w:szCs w:val="22"/>
          <w:lang w:eastAsia="en-US"/>
        </w:rPr>
        <w:t xml:space="preserve"> la complexité de l’organisation et des métiers de l’Hôpital</w:t>
      </w:r>
      <w:r w:rsidR="00BA31A4">
        <w:rPr>
          <w:rFonts w:ascii="Open Sans" w:eastAsia="Calibri" w:hAnsi="Open Sans" w:cs="Open Sans"/>
          <w:szCs w:val="22"/>
          <w:lang w:eastAsia="en-US"/>
        </w:rPr>
        <w:t xml:space="preserve"> ou des grandes organisations. </w:t>
      </w:r>
    </w:p>
    <w:p w14:paraId="7771A442" w14:textId="77777777" w:rsidR="00C20A12" w:rsidRPr="00C20A12" w:rsidRDefault="00C20A12" w:rsidP="00C20A12">
      <w:pPr>
        <w:overflowPunct w:val="0"/>
        <w:autoSpaceDE w:val="0"/>
        <w:autoSpaceDN w:val="0"/>
        <w:adjustRightInd w:val="0"/>
        <w:spacing w:line="276" w:lineRule="auto"/>
        <w:textAlignment w:val="baseline"/>
        <w:rPr>
          <w:rFonts w:eastAsia="Calibri" w:cs="Arial"/>
          <w:szCs w:val="22"/>
          <w:lang w:eastAsia="en-US"/>
        </w:rPr>
      </w:pPr>
    </w:p>
    <w:p w14:paraId="5DB76020" w14:textId="0F478A99" w:rsidR="00C20A12" w:rsidRDefault="00C20A12" w:rsidP="00C20A12">
      <w:pPr>
        <w:overflowPunct w:val="0"/>
        <w:autoSpaceDE w:val="0"/>
        <w:autoSpaceDN w:val="0"/>
        <w:adjustRightInd w:val="0"/>
        <w:spacing w:line="276" w:lineRule="auto"/>
        <w:textAlignment w:val="baseline"/>
        <w:rPr>
          <w:rFonts w:eastAsia="SimSun" w:cs="Arial"/>
          <w:b/>
          <w:sz w:val="22"/>
          <w:szCs w:val="22"/>
          <w:lang w:eastAsia="en-US"/>
        </w:rPr>
      </w:pPr>
      <w:r w:rsidRPr="00C20A12">
        <w:rPr>
          <w:rFonts w:eastAsia="SimSun" w:cs="Arial"/>
          <w:b/>
          <w:sz w:val="22"/>
          <w:szCs w:val="22"/>
          <w:lang w:eastAsia="en-US"/>
        </w:rPr>
        <w:t xml:space="preserve">B - Supports pédagogiques </w:t>
      </w:r>
    </w:p>
    <w:p w14:paraId="469CCD06" w14:textId="77777777" w:rsidR="00C438F1" w:rsidRPr="00C20A12" w:rsidRDefault="00C438F1" w:rsidP="00C20A12">
      <w:pPr>
        <w:overflowPunct w:val="0"/>
        <w:autoSpaceDE w:val="0"/>
        <w:autoSpaceDN w:val="0"/>
        <w:adjustRightInd w:val="0"/>
        <w:spacing w:line="276" w:lineRule="auto"/>
        <w:textAlignment w:val="baseline"/>
        <w:rPr>
          <w:rFonts w:eastAsia="SimSun" w:cs="Arial"/>
          <w:b/>
          <w:sz w:val="22"/>
          <w:szCs w:val="22"/>
          <w:lang w:eastAsia="en-US"/>
        </w:rPr>
      </w:pPr>
    </w:p>
    <w:p w14:paraId="5EEF980B" w14:textId="77777777" w:rsidR="00C20A12" w:rsidRPr="00C20A12" w:rsidRDefault="00C20A12" w:rsidP="00C20A12">
      <w:pPr>
        <w:overflowPunct w:val="0"/>
        <w:autoSpaceDE w:val="0"/>
        <w:autoSpaceDN w:val="0"/>
        <w:adjustRightInd w:val="0"/>
        <w:spacing w:line="276" w:lineRule="auto"/>
        <w:textAlignment w:val="baseline"/>
        <w:rPr>
          <w:rFonts w:ascii="Open Sans" w:eastAsia="Calibri" w:hAnsi="Open Sans" w:cs="Open Sans"/>
          <w:lang w:eastAsia="en-US"/>
        </w:rPr>
      </w:pPr>
      <w:r w:rsidRPr="00C20A12">
        <w:rPr>
          <w:rFonts w:ascii="Open Sans" w:eastAsia="Calibri" w:hAnsi="Open Sans" w:cs="Open Sans"/>
          <w:lang w:eastAsia="en-US"/>
        </w:rPr>
        <w:t xml:space="preserve">Le titulaire mettra à disposition des stagiaires et de l’AP-HP les documents pédagogiques en format numérique. </w:t>
      </w:r>
    </w:p>
    <w:p w14:paraId="28A8D7D5" w14:textId="77777777" w:rsidR="00C20A12" w:rsidRPr="00C20A12" w:rsidRDefault="00C20A12" w:rsidP="00C20A12">
      <w:pPr>
        <w:overflowPunct w:val="0"/>
        <w:autoSpaceDE w:val="0"/>
        <w:autoSpaceDN w:val="0"/>
        <w:adjustRightInd w:val="0"/>
        <w:spacing w:line="276" w:lineRule="auto"/>
        <w:textAlignment w:val="baseline"/>
        <w:rPr>
          <w:rFonts w:eastAsia="Calibri" w:cs="Arial"/>
          <w:sz w:val="22"/>
          <w:szCs w:val="22"/>
          <w:lang w:eastAsia="en-US"/>
        </w:rPr>
      </w:pPr>
    </w:p>
    <w:p w14:paraId="706CC730" w14:textId="19328752" w:rsidR="00C20A12" w:rsidRDefault="00C20A12" w:rsidP="00C20A12">
      <w:pPr>
        <w:overflowPunct w:val="0"/>
        <w:autoSpaceDE w:val="0"/>
        <w:autoSpaceDN w:val="0"/>
        <w:adjustRightInd w:val="0"/>
        <w:spacing w:line="276" w:lineRule="auto"/>
        <w:textAlignment w:val="baseline"/>
        <w:rPr>
          <w:rFonts w:eastAsia="Calibri" w:cs="Arial"/>
          <w:b/>
          <w:sz w:val="22"/>
          <w:szCs w:val="22"/>
          <w:lang w:eastAsia="en-US"/>
        </w:rPr>
      </w:pPr>
      <w:r w:rsidRPr="00C20A12">
        <w:rPr>
          <w:rFonts w:eastAsia="Calibri" w:cs="Arial"/>
          <w:b/>
          <w:sz w:val="22"/>
          <w:szCs w:val="22"/>
          <w:lang w:eastAsia="en-US"/>
        </w:rPr>
        <w:t xml:space="preserve">C – Profil des intervenants </w:t>
      </w:r>
    </w:p>
    <w:p w14:paraId="427E1EBE" w14:textId="77777777" w:rsidR="00C438F1" w:rsidRPr="00C20A12" w:rsidRDefault="00C438F1" w:rsidP="00C20A12">
      <w:pPr>
        <w:overflowPunct w:val="0"/>
        <w:autoSpaceDE w:val="0"/>
        <w:autoSpaceDN w:val="0"/>
        <w:adjustRightInd w:val="0"/>
        <w:spacing w:line="276" w:lineRule="auto"/>
        <w:textAlignment w:val="baseline"/>
        <w:rPr>
          <w:rFonts w:eastAsia="Calibri" w:cs="Arial"/>
          <w:b/>
          <w:sz w:val="22"/>
          <w:szCs w:val="22"/>
          <w:lang w:eastAsia="en-US"/>
        </w:rPr>
      </w:pPr>
    </w:p>
    <w:p w14:paraId="18228137" w14:textId="33B71FF2" w:rsidR="00C20A12" w:rsidRPr="00C20A12" w:rsidRDefault="00C438F1" w:rsidP="00C438F1">
      <w:pPr>
        <w:rPr>
          <w:rFonts w:ascii="Open Sans" w:hAnsi="Open Sans" w:cs="Open Sans"/>
        </w:rPr>
      </w:pPr>
      <w:r>
        <w:rPr>
          <w:rFonts w:ascii="Open Sans" w:hAnsi="Open Sans" w:cs="Open Sans"/>
        </w:rPr>
        <w:t xml:space="preserve">Les profils d’intervenants proposés devront être des </w:t>
      </w:r>
      <w:r w:rsidR="00C20A12" w:rsidRPr="00C20A12">
        <w:rPr>
          <w:rFonts w:ascii="Open Sans" w:hAnsi="Open Sans" w:cs="Open Sans"/>
        </w:rPr>
        <w:t>profils mixtes consultants/formateurs ou coachs /formateurs, afin de privilégier l’analyse des situations réelles</w:t>
      </w:r>
      <w:r w:rsidR="00BA31A4">
        <w:rPr>
          <w:rFonts w:ascii="Open Sans" w:hAnsi="Open Sans" w:cs="Open Sans"/>
        </w:rPr>
        <w:t xml:space="preserve"> et l’apprentissage par l’expérience</w:t>
      </w:r>
      <w:r w:rsidR="00C20A12" w:rsidRPr="00C20A12">
        <w:rPr>
          <w:rFonts w:ascii="Open Sans" w:hAnsi="Open Sans" w:cs="Open Sans"/>
        </w:rPr>
        <w:t>.</w:t>
      </w:r>
    </w:p>
    <w:p w14:paraId="7EC3C95C" w14:textId="77777777" w:rsidR="00C20A12" w:rsidRPr="00C20A12" w:rsidRDefault="00C20A12" w:rsidP="00C438F1">
      <w:pPr>
        <w:rPr>
          <w:rFonts w:ascii="Open Sans" w:hAnsi="Open Sans" w:cs="Open Sans"/>
        </w:rPr>
      </w:pPr>
    </w:p>
    <w:p w14:paraId="3810B8F9" w14:textId="77777777" w:rsidR="00C20A12" w:rsidRPr="00C20A12" w:rsidRDefault="00C20A12" w:rsidP="00C438F1">
      <w:pPr>
        <w:rPr>
          <w:rFonts w:ascii="Open Sans" w:hAnsi="Open Sans" w:cs="Open Sans"/>
        </w:rPr>
      </w:pPr>
      <w:r w:rsidRPr="00C20A12">
        <w:rPr>
          <w:rFonts w:ascii="Open Sans" w:hAnsi="Open Sans" w:cs="Open Sans"/>
        </w:rPr>
        <w:t xml:space="preserve">L’équipe d’intervenants (au minimum 2) doit disposer de références proches de la prestation demandée et d’une expérience avérée auprès de ce public spécifique. </w:t>
      </w:r>
    </w:p>
    <w:p w14:paraId="7494E752" w14:textId="77777777" w:rsidR="00C20A12" w:rsidRPr="00C20A12" w:rsidRDefault="00C20A12" w:rsidP="00C438F1">
      <w:pPr>
        <w:rPr>
          <w:rFonts w:ascii="Open Sans" w:hAnsi="Open Sans" w:cs="Open Sans"/>
        </w:rPr>
      </w:pPr>
    </w:p>
    <w:p w14:paraId="0F7B1DD8" w14:textId="77777777" w:rsidR="00C20A12" w:rsidRPr="00C20A12" w:rsidRDefault="00C20A12" w:rsidP="00C438F1">
      <w:pPr>
        <w:rPr>
          <w:rFonts w:ascii="Open Sans" w:hAnsi="Open Sans" w:cs="Open Sans"/>
        </w:rPr>
      </w:pPr>
      <w:r w:rsidRPr="00C20A12">
        <w:rPr>
          <w:rFonts w:ascii="Open Sans" w:hAnsi="Open Sans" w:cs="Open Sans"/>
        </w:rPr>
        <w:t xml:space="preserve">Le titulaire a la responsabilité des intervenants et des moyens à mettre en œuvre pour l’exécution de la prestation. Il s’engage à participer à une réunion préparatoire sur l’organisation avant le début de la formation, et à des réunions de coordination diligentées par l’AP-HP. </w:t>
      </w:r>
    </w:p>
    <w:p w14:paraId="01348E10" w14:textId="77777777" w:rsidR="00C20A12" w:rsidRPr="00C20A12" w:rsidRDefault="00C20A12" w:rsidP="00C438F1">
      <w:pPr>
        <w:rPr>
          <w:rFonts w:ascii="Open Sans" w:hAnsi="Open Sans" w:cs="Open Sans"/>
        </w:rPr>
      </w:pPr>
    </w:p>
    <w:p w14:paraId="583A9DD4" w14:textId="77777777" w:rsidR="00C20A12" w:rsidRPr="00C20A12" w:rsidRDefault="00C20A12" w:rsidP="00C438F1">
      <w:pPr>
        <w:rPr>
          <w:rFonts w:ascii="Open Sans" w:hAnsi="Open Sans" w:cs="Open Sans"/>
        </w:rPr>
      </w:pPr>
      <w:r w:rsidRPr="00C20A12">
        <w:rPr>
          <w:rFonts w:ascii="Open Sans" w:hAnsi="Open Sans" w:cs="Open Sans"/>
        </w:rPr>
        <w:t xml:space="preserve">Le titulaire doit garantir la disponibilité de chaque intervenant en fonction du planning prévu au lancement de la démarche. </w:t>
      </w:r>
    </w:p>
    <w:p w14:paraId="5BC5B9B0" w14:textId="77777777" w:rsidR="00C20A12" w:rsidRPr="00C20A12" w:rsidRDefault="00C20A12" w:rsidP="00C438F1">
      <w:pPr>
        <w:rPr>
          <w:rFonts w:ascii="Open Sans" w:hAnsi="Open Sans" w:cs="Open Sans"/>
        </w:rPr>
      </w:pPr>
    </w:p>
    <w:p w14:paraId="5B854503" w14:textId="53E66C95" w:rsidR="00C20A12" w:rsidRPr="00C20A12" w:rsidRDefault="00C20A12" w:rsidP="00C438F1">
      <w:pPr>
        <w:rPr>
          <w:rFonts w:ascii="Open Sans" w:hAnsi="Open Sans" w:cs="Open Sans"/>
        </w:rPr>
      </w:pPr>
      <w:r w:rsidRPr="00C20A12">
        <w:rPr>
          <w:rFonts w:ascii="Open Sans" w:hAnsi="Open Sans" w:cs="Open Sans"/>
        </w:rPr>
        <w:t>Le DAMIRH se réserve la possibilité de rencontrer les intervenants avant le démarrage des modules et de récuser ceux dont les compétences ne satisferaient pas aux exigences, ou qui poseraient des difficultés quant à la bonne exécution de la prestation. Un curriculum vitae détaillé et une déclaration de liens d’intérêts seront fournis par l’intervenant avant le démarrage de la prestation.</w:t>
      </w:r>
    </w:p>
    <w:p w14:paraId="7E8BF3AA" w14:textId="77777777" w:rsidR="00C20A12" w:rsidRPr="00C20A12" w:rsidRDefault="00C20A12" w:rsidP="00C20A12"/>
    <w:p w14:paraId="6EE94E9A" w14:textId="49877594" w:rsidR="00BC3E15" w:rsidRDefault="00BC3E15" w:rsidP="00BC3E15">
      <w:pPr>
        <w:pStyle w:val="paragraph"/>
        <w:spacing w:before="0" w:beforeAutospacing="0" w:after="0" w:afterAutospacing="0"/>
        <w:ind w:right="270"/>
        <w:jc w:val="both"/>
        <w:textAlignment w:val="baseline"/>
        <w:rPr>
          <w:rFonts w:ascii="Open Sans" w:hAnsi="Open Sans" w:cs="Open Sans"/>
          <w:sz w:val="20"/>
          <w:szCs w:val="20"/>
        </w:rPr>
      </w:pPr>
    </w:p>
    <w:p w14:paraId="3016D437" w14:textId="034195E0" w:rsidR="00C20A12" w:rsidRDefault="00C20A12" w:rsidP="00C20A12">
      <w:pPr>
        <w:pStyle w:val="Titre2"/>
      </w:pPr>
      <w:r>
        <w:rPr>
          <w:rFonts w:ascii="Cambria" w:hAnsi="Cambria" w:cs="Cambria"/>
        </w:rPr>
        <w:t> </w:t>
      </w:r>
      <w:bookmarkStart w:id="10" w:name="_Toc216087474"/>
      <w:r>
        <w:t>ORGANISATION</w:t>
      </w:r>
      <w:bookmarkEnd w:id="10"/>
    </w:p>
    <w:p w14:paraId="6CB67E43" w14:textId="76D80FD4" w:rsidR="00C20A12" w:rsidRDefault="00C20A12" w:rsidP="00BC3E15">
      <w:pPr>
        <w:pStyle w:val="paragraph"/>
        <w:spacing w:before="0" w:beforeAutospacing="0" w:after="0" w:afterAutospacing="0"/>
        <w:ind w:right="270"/>
        <w:jc w:val="both"/>
        <w:textAlignment w:val="baseline"/>
        <w:rPr>
          <w:rFonts w:ascii="Open Sans" w:hAnsi="Open Sans" w:cs="Open Sans"/>
          <w:sz w:val="20"/>
          <w:szCs w:val="20"/>
        </w:rPr>
      </w:pPr>
    </w:p>
    <w:p w14:paraId="32E4BAC0" w14:textId="77777777" w:rsidR="00813CCF" w:rsidRDefault="00C20A12" w:rsidP="00C438F1">
      <w:pPr>
        <w:rPr>
          <w:rFonts w:ascii="Open Sans" w:hAnsi="Open Sans" w:cs="Open Sans"/>
        </w:rPr>
      </w:pPr>
      <w:r w:rsidRPr="00C438F1">
        <w:rPr>
          <w:rFonts w:ascii="Open Sans" w:hAnsi="Open Sans" w:cs="Open Sans"/>
        </w:rPr>
        <w:t xml:space="preserve">Les </w:t>
      </w:r>
      <w:r w:rsidR="00BA31A4">
        <w:rPr>
          <w:rFonts w:ascii="Open Sans" w:hAnsi="Open Sans" w:cs="Open Sans"/>
        </w:rPr>
        <w:t xml:space="preserve">séminaires de </w:t>
      </w:r>
      <w:r w:rsidRPr="00C438F1">
        <w:rPr>
          <w:rFonts w:ascii="Open Sans" w:hAnsi="Open Sans" w:cs="Open Sans"/>
        </w:rPr>
        <w:t>formation</w:t>
      </w:r>
      <w:r w:rsidR="00BA31A4">
        <w:rPr>
          <w:rFonts w:ascii="Open Sans" w:hAnsi="Open Sans" w:cs="Open Sans"/>
        </w:rPr>
        <w:t xml:space="preserve"> </w:t>
      </w:r>
      <w:r w:rsidRPr="00C438F1">
        <w:rPr>
          <w:rFonts w:ascii="Open Sans" w:hAnsi="Open Sans" w:cs="Open Sans"/>
        </w:rPr>
        <w:t xml:space="preserve">se dérouleront dans les locaux de l’AP-HP, le lieu sera communiqué avec le calendrier définitif du programme (ce sera au siège ou au centre de formation).  </w:t>
      </w:r>
    </w:p>
    <w:p w14:paraId="4DA3A982" w14:textId="14C866C5" w:rsidR="00C20A12" w:rsidRPr="00813CCF" w:rsidRDefault="00BA31A4" w:rsidP="00C438F1">
      <w:pPr>
        <w:rPr>
          <w:rFonts w:ascii="Open Sans" w:hAnsi="Open Sans" w:cs="Open Sans"/>
          <w:color w:val="auto"/>
        </w:rPr>
      </w:pPr>
      <w:r w:rsidRPr="00813CCF">
        <w:rPr>
          <w:rFonts w:ascii="Open Sans" w:hAnsi="Open Sans" w:cs="Open Sans"/>
          <w:color w:val="auto"/>
        </w:rPr>
        <w:t xml:space="preserve">Si </w:t>
      </w:r>
      <w:r w:rsidR="00813CCF" w:rsidRPr="00813CCF">
        <w:rPr>
          <w:rFonts w:ascii="Open Sans" w:hAnsi="Open Sans" w:cs="Open Sans"/>
          <w:color w:val="auto"/>
        </w:rPr>
        <w:t xml:space="preserve">le candidat </w:t>
      </w:r>
      <w:r w:rsidR="00813CCF">
        <w:rPr>
          <w:rFonts w:ascii="Open Sans" w:hAnsi="Open Sans" w:cs="Open Sans"/>
          <w:color w:val="auto"/>
        </w:rPr>
        <w:t xml:space="preserve">est en mesure de mettre </w:t>
      </w:r>
      <w:r w:rsidRPr="00813CCF">
        <w:rPr>
          <w:rFonts w:ascii="Open Sans" w:hAnsi="Open Sans" w:cs="Open Sans"/>
          <w:color w:val="auto"/>
        </w:rPr>
        <w:t>à disposition</w:t>
      </w:r>
      <w:r w:rsidR="00813CCF">
        <w:rPr>
          <w:rFonts w:ascii="Open Sans" w:hAnsi="Open Sans" w:cs="Open Sans"/>
          <w:color w:val="auto"/>
        </w:rPr>
        <w:t xml:space="preserve"> des salles</w:t>
      </w:r>
      <w:r w:rsidRPr="00813CCF">
        <w:rPr>
          <w:rFonts w:ascii="Open Sans" w:hAnsi="Open Sans" w:cs="Open Sans"/>
          <w:color w:val="auto"/>
        </w:rPr>
        <w:t xml:space="preserve"> gratuitement ou de manière tarifée, </w:t>
      </w:r>
      <w:r w:rsidR="00813CCF" w:rsidRPr="00813CCF">
        <w:rPr>
          <w:rFonts w:ascii="Open Sans" w:hAnsi="Open Sans" w:cs="Open Sans"/>
          <w:color w:val="auto"/>
        </w:rPr>
        <w:t>il devra le préciser dans son offre ainsi que le tarif</w:t>
      </w:r>
      <w:r w:rsidR="00813CCF">
        <w:rPr>
          <w:rFonts w:ascii="Open Sans" w:hAnsi="Open Sans" w:cs="Open Sans"/>
          <w:color w:val="auto"/>
        </w:rPr>
        <w:t xml:space="preserve"> associé</w:t>
      </w:r>
      <w:r w:rsidRPr="00813CCF">
        <w:rPr>
          <w:rFonts w:ascii="Open Sans" w:hAnsi="Open Sans" w:cs="Open Sans"/>
          <w:color w:val="auto"/>
        </w:rPr>
        <w:t>.</w:t>
      </w:r>
    </w:p>
    <w:p w14:paraId="1AAAB9C5" w14:textId="77777777" w:rsidR="00C20A12" w:rsidRPr="00C438F1" w:rsidRDefault="00C20A12" w:rsidP="00C438F1">
      <w:pPr>
        <w:rPr>
          <w:rFonts w:ascii="Open Sans" w:hAnsi="Open Sans" w:cs="Open Sans"/>
        </w:rPr>
      </w:pPr>
    </w:p>
    <w:p w14:paraId="22A5705E" w14:textId="665D6ABE" w:rsidR="00C20A12" w:rsidRPr="00C438F1" w:rsidRDefault="00C20A12" w:rsidP="00C20A12">
      <w:pPr>
        <w:rPr>
          <w:rFonts w:ascii="Open Sans" w:hAnsi="Open Sans" w:cs="Open Sans"/>
        </w:rPr>
      </w:pPr>
      <w:r w:rsidRPr="00C438F1">
        <w:rPr>
          <w:rFonts w:ascii="Open Sans" w:hAnsi="Open Sans" w:cs="Open Sans"/>
        </w:rPr>
        <w:t xml:space="preserve">Les séminaires de formation seront inclus dans une plage horaire de 9h à 18h les jeudis et vendredis consécutifs, exclusivement. </w:t>
      </w:r>
    </w:p>
    <w:p w14:paraId="28D4E6FF" w14:textId="77777777" w:rsidR="00C20A12" w:rsidRPr="00C438F1" w:rsidRDefault="00C20A12" w:rsidP="00C20A12">
      <w:pPr>
        <w:rPr>
          <w:rFonts w:ascii="Open Sans" w:hAnsi="Open Sans" w:cs="Open Sans"/>
        </w:rPr>
      </w:pPr>
    </w:p>
    <w:p w14:paraId="3FD489A9" w14:textId="5948FD63" w:rsidR="00C20A12" w:rsidRPr="00BA31A4" w:rsidRDefault="00C20A12" w:rsidP="00C20A12">
      <w:pPr>
        <w:rPr>
          <w:rFonts w:ascii="Open Sans" w:hAnsi="Open Sans" w:cs="Open Sans"/>
          <w:b/>
          <w:bCs/>
        </w:rPr>
      </w:pPr>
      <w:r w:rsidRPr="00BA31A4">
        <w:rPr>
          <w:rFonts w:ascii="Open Sans" w:hAnsi="Open Sans" w:cs="Open Sans"/>
          <w:b/>
          <w:bCs/>
        </w:rPr>
        <w:t xml:space="preserve">Le prestataire devra fournir dans son offre un calendrier </w:t>
      </w:r>
      <w:r w:rsidR="00C438F1" w:rsidRPr="00BA31A4">
        <w:rPr>
          <w:rFonts w:ascii="Open Sans" w:hAnsi="Open Sans" w:cs="Open Sans"/>
          <w:b/>
          <w:bCs/>
        </w:rPr>
        <w:t xml:space="preserve">prévisionnel </w:t>
      </w:r>
      <w:r w:rsidRPr="00BA31A4">
        <w:rPr>
          <w:rFonts w:ascii="Open Sans" w:hAnsi="Open Sans" w:cs="Open Sans"/>
          <w:b/>
          <w:bCs/>
        </w:rPr>
        <w:t>de 8 séminaires pendant le premier semestre 2026 </w:t>
      </w:r>
      <w:r w:rsidR="00BA31A4" w:rsidRPr="00BA31A4">
        <w:rPr>
          <w:rFonts w:ascii="Open Sans" w:hAnsi="Open Sans" w:cs="Open Sans"/>
          <w:b/>
          <w:bCs/>
        </w:rPr>
        <w:t>entre mi -février</w:t>
      </w:r>
      <w:r w:rsidRPr="00BA31A4">
        <w:rPr>
          <w:rFonts w:ascii="Open Sans" w:hAnsi="Open Sans" w:cs="Open Sans"/>
          <w:b/>
          <w:bCs/>
        </w:rPr>
        <w:t xml:space="preserve"> </w:t>
      </w:r>
      <w:r w:rsidR="00BA31A4" w:rsidRPr="00BA31A4">
        <w:rPr>
          <w:rFonts w:ascii="Open Sans" w:hAnsi="Open Sans" w:cs="Open Sans"/>
          <w:b/>
          <w:bCs/>
        </w:rPr>
        <w:t>et</w:t>
      </w:r>
      <w:r w:rsidRPr="00BA31A4">
        <w:rPr>
          <w:rFonts w:ascii="Open Sans" w:hAnsi="Open Sans" w:cs="Open Sans"/>
          <w:b/>
          <w:bCs/>
        </w:rPr>
        <w:t xml:space="preserve"> juin (en évitant les congés scolaires).</w:t>
      </w:r>
    </w:p>
    <w:p w14:paraId="470F579E" w14:textId="0BAE4EE3" w:rsidR="00C438F1" w:rsidRPr="00C438F1" w:rsidRDefault="00C438F1" w:rsidP="00C20A12">
      <w:pPr>
        <w:rPr>
          <w:rFonts w:ascii="Open Sans" w:hAnsi="Open Sans" w:cs="Open Sans"/>
        </w:rPr>
      </w:pPr>
      <w:r w:rsidRPr="00C438F1">
        <w:rPr>
          <w:rFonts w:ascii="Open Sans" w:hAnsi="Open Sans" w:cs="Open Sans"/>
        </w:rPr>
        <w:lastRenderedPageBreak/>
        <w:t>Le calendrier définitif sera établi avec le prestataire retenu dès la notification du marché.</w:t>
      </w:r>
    </w:p>
    <w:p w14:paraId="39152458" w14:textId="77777777" w:rsidR="00C438F1" w:rsidRPr="00C438F1" w:rsidRDefault="00C438F1" w:rsidP="00C20A12">
      <w:pPr>
        <w:rPr>
          <w:rFonts w:ascii="Open Sans" w:hAnsi="Open Sans" w:cs="Open Sans"/>
        </w:rPr>
      </w:pPr>
    </w:p>
    <w:p w14:paraId="57B1E51F" w14:textId="77777777" w:rsidR="00C20A12" w:rsidRPr="00C438F1" w:rsidRDefault="00C20A12" w:rsidP="00C438F1">
      <w:pPr>
        <w:rPr>
          <w:rFonts w:ascii="Open Sans" w:hAnsi="Open Sans" w:cs="Open Sans"/>
        </w:rPr>
      </w:pPr>
      <w:r w:rsidRPr="00C438F1">
        <w:rPr>
          <w:rFonts w:ascii="Open Sans" w:hAnsi="Open Sans" w:cs="Open Sans"/>
        </w:rPr>
        <w:t>Le titulaire s’engage à respecter les horaires. Il signe la feuille d’émargement prévue à cet effet.</w:t>
      </w:r>
    </w:p>
    <w:p w14:paraId="5EAFB019" w14:textId="77777777" w:rsidR="00C20A12" w:rsidRPr="00C438F1" w:rsidRDefault="00C20A12" w:rsidP="00C438F1">
      <w:pPr>
        <w:rPr>
          <w:rFonts w:ascii="Open Sans" w:hAnsi="Open Sans" w:cs="Open Sans"/>
        </w:rPr>
      </w:pPr>
    </w:p>
    <w:p w14:paraId="1503A71F" w14:textId="77777777" w:rsidR="00C20A12" w:rsidRPr="00C438F1" w:rsidRDefault="00C20A12" w:rsidP="00C438F1">
      <w:pPr>
        <w:rPr>
          <w:rFonts w:ascii="Open Sans" w:hAnsi="Open Sans" w:cs="Open Sans"/>
        </w:rPr>
      </w:pPr>
      <w:r w:rsidRPr="00C438F1">
        <w:rPr>
          <w:rFonts w:ascii="Open Sans" w:hAnsi="Open Sans" w:cs="Open Sans"/>
        </w:rPr>
        <w:t xml:space="preserve">L’AP-HP se réserve le droit d’annuler ou de modifier les dates des séminaires pour lesquelles le nombre d’inscriptions serait en dessous de 7 stagiaires. </w:t>
      </w:r>
    </w:p>
    <w:p w14:paraId="482F034A" w14:textId="77777777" w:rsidR="00C20A12" w:rsidRPr="00C438F1" w:rsidRDefault="00C20A12" w:rsidP="00C438F1">
      <w:pPr>
        <w:rPr>
          <w:rFonts w:ascii="Open Sans" w:hAnsi="Open Sans" w:cs="Open Sans"/>
        </w:rPr>
      </w:pPr>
    </w:p>
    <w:p w14:paraId="4E9DFC1B" w14:textId="76C077F3" w:rsidR="00C20A12" w:rsidRPr="00C438F1" w:rsidRDefault="00C20A12" w:rsidP="00C438F1">
      <w:pPr>
        <w:rPr>
          <w:rFonts w:ascii="Open Sans" w:hAnsi="Open Sans" w:cs="Open Sans"/>
        </w:rPr>
      </w:pPr>
      <w:r w:rsidRPr="00C438F1">
        <w:rPr>
          <w:rFonts w:ascii="Open Sans" w:hAnsi="Open Sans" w:cs="Open Sans"/>
        </w:rPr>
        <w:t>Les frais de repas des stagiaires ne sont pas à prendre en compte dans l’offre de prix.</w:t>
      </w:r>
    </w:p>
    <w:p w14:paraId="535F5DE4" w14:textId="0CA1C4C1" w:rsidR="00C438F1" w:rsidRDefault="00C438F1" w:rsidP="00C20A1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cs="Arial"/>
          <w:color w:val="000000" w:themeColor="text1"/>
        </w:rPr>
      </w:pPr>
    </w:p>
    <w:p w14:paraId="45ECBB90" w14:textId="4C023BA1" w:rsidR="00C438F1" w:rsidRDefault="00C438F1" w:rsidP="00C438F1">
      <w:pPr>
        <w:pStyle w:val="Titre2"/>
      </w:pPr>
      <w:r>
        <w:rPr>
          <w:rFonts w:ascii="Cambria" w:hAnsi="Cambria" w:cs="Cambria"/>
        </w:rPr>
        <w:t> </w:t>
      </w:r>
      <w:bookmarkStart w:id="11" w:name="_Toc216087475"/>
      <w:r>
        <w:t>EVALUATION</w:t>
      </w:r>
      <w:bookmarkEnd w:id="11"/>
    </w:p>
    <w:p w14:paraId="6FE1D672" w14:textId="77777777" w:rsidR="00C438F1" w:rsidRPr="00D1760D" w:rsidRDefault="00C438F1" w:rsidP="00C20A1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76" w:lineRule="auto"/>
        <w:rPr>
          <w:rFonts w:cs="Arial"/>
          <w:color w:val="000000" w:themeColor="text1"/>
        </w:rPr>
      </w:pPr>
    </w:p>
    <w:p w14:paraId="4B5B2D00" w14:textId="77777777" w:rsidR="00C438F1" w:rsidRPr="00C438F1" w:rsidRDefault="00C438F1" w:rsidP="00C438F1">
      <w:pPr>
        <w:rPr>
          <w:rFonts w:ascii="Open Sans" w:hAnsi="Open Sans" w:cs="Open Sans"/>
        </w:rPr>
      </w:pPr>
      <w:r w:rsidRPr="00C438F1">
        <w:rPr>
          <w:rFonts w:ascii="Open Sans" w:hAnsi="Open Sans" w:cs="Open Sans"/>
        </w:rPr>
        <w:t>L’évaluation de satisfaction immédiate à l’issue de chaque séminaire sera réalisée par les responsables de formation du CFDC de l’AP-HP au moyen d’une grille prévue à cet effet.</w:t>
      </w:r>
    </w:p>
    <w:p w14:paraId="03DA33BE" w14:textId="77777777" w:rsidR="00C438F1" w:rsidRPr="00C438F1" w:rsidRDefault="00C438F1" w:rsidP="00C438F1">
      <w:pPr>
        <w:rPr>
          <w:rFonts w:ascii="Open Sans" w:hAnsi="Open Sans" w:cs="Open Sans"/>
        </w:rPr>
      </w:pPr>
    </w:p>
    <w:p w14:paraId="64FFB239" w14:textId="77777777" w:rsidR="00C438F1" w:rsidRPr="00C438F1" w:rsidRDefault="00C438F1" w:rsidP="00C438F1">
      <w:pPr>
        <w:rPr>
          <w:rFonts w:ascii="Open Sans" w:hAnsi="Open Sans" w:cs="Open Sans"/>
        </w:rPr>
      </w:pPr>
      <w:r w:rsidRPr="00C438F1">
        <w:rPr>
          <w:rFonts w:ascii="Open Sans" w:hAnsi="Open Sans" w:cs="Open Sans"/>
        </w:rPr>
        <w:t>Une réunion d’évaluation à mi-parcours, et en fin de dispositif sera organisée par la DAMIRH ; Les intervenants seront sollicités pour fournir leurs propres éléments d’évaluation des acquis et difficultés récurrentes observées.</w:t>
      </w:r>
    </w:p>
    <w:p w14:paraId="59E42DA7" w14:textId="77777777" w:rsidR="00C20A12" w:rsidRPr="00DC2199" w:rsidRDefault="00C20A12" w:rsidP="00BC3E15">
      <w:pPr>
        <w:pStyle w:val="paragraph"/>
        <w:spacing w:before="0" w:beforeAutospacing="0" w:after="0" w:afterAutospacing="0"/>
        <w:ind w:right="270"/>
        <w:jc w:val="both"/>
        <w:textAlignment w:val="baseline"/>
        <w:rPr>
          <w:rFonts w:ascii="Open Sans" w:hAnsi="Open Sans" w:cs="Open Sans"/>
          <w:sz w:val="20"/>
          <w:szCs w:val="20"/>
        </w:rPr>
      </w:pPr>
    </w:p>
    <w:p w14:paraId="1E400CA6" w14:textId="76919CFD" w:rsidR="00227BDB" w:rsidRPr="00617AE3" w:rsidRDefault="00E96057" w:rsidP="00E96057">
      <w:pPr>
        <w:pStyle w:val="Titre2"/>
      </w:pPr>
      <w:bookmarkStart w:id="12" w:name="_Toc216087476"/>
      <w:r>
        <w:t>OBLIGATIONS DU PRESTATAIRE</w:t>
      </w:r>
      <w:bookmarkEnd w:id="12"/>
    </w:p>
    <w:p w14:paraId="1A31EFDC" w14:textId="5605786F" w:rsidR="005B6FB8" w:rsidRDefault="005B6FB8" w:rsidP="005B6FB8"/>
    <w:p w14:paraId="2329EB82" w14:textId="77777777" w:rsidR="00C438F1" w:rsidRPr="00C438F1" w:rsidRDefault="00C438F1" w:rsidP="00C438F1">
      <w:pPr>
        <w:rPr>
          <w:rFonts w:ascii="Open Sans" w:hAnsi="Open Sans" w:cs="Open Sans"/>
        </w:rPr>
      </w:pPr>
      <w:r w:rsidRPr="00C438F1">
        <w:rPr>
          <w:rFonts w:ascii="Open Sans" w:hAnsi="Open Sans" w:cs="Open Sans"/>
        </w:rPr>
        <w:t>Le titulaire retenu s’engage à réaliser les prestations conformément aux dispositions financières et techniques indiquées dans l’offre remise. Il est tenu de répondre à la totalité des prestations désignées.</w:t>
      </w:r>
    </w:p>
    <w:p w14:paraId="1A3C8D55" w14:textId="77777777" w:rsidR="00C438F1" w:rsidRPr="00C438F1" w:rsidRDefault="00C438F1" w:rsidP="00C438F1">
      <w:pPr>
        <w:rPr>
          <w:rFonts w:ascii="Open Sans" w:hAnsi="Open Sans" w:cs="Open Sans"/>
        </w:rPr>
      </w:pPr>
    </w:p>
    <w:p w14:paraId="7753A14E" w14:textId="2006A4B6" w:rsidR="00AE6EBA" w:rsidRDefault="00C438F1" w:rsidP="00C438F1">
      <w:pPr>
        <w:rPr>
          <w:rFonts w:ascii="Open Sans" w:hAnsi="Open Sans" w:cs="Open Sans"/>
        </w:rPr>
      </w:pPr>
      <w:r w:rsidRPr="00C438F1">
        <w:rPr>
          <w:rFonts w:ascii="Open Sans" w:hAnsi="Open Sans" w:cs="Open Sans"/>
        </w:rPr>
        <w:t>L’AP-HP pourra, si le fournisseur ne remplit pas les obligations, ou s’il les remplit de façon inexacte ou incomplète, de manière à compromettre les intérêts du service, prononcer la résiliation du marché après une mise en demeure</w:t>
      </w:r>
    </w:p>
    <w:p w14:paraId="45478323" w14:textId="5E8779D8" w:rsidR="00AE6EBA" w:rsidRDefault="00AE6EBA" w:rsidP="00E96057">
      <w:pPr>
        <w:rPr>
          <w:rFonts w:ascii="Open Sans" w:hAnsi="Open Sans" w:cs="Open Sans"/>
        </w:rPr>
      </w:pPr>
    </w:p>
    <w:p w14:paraId="0E5A3A93" w14:textId="7D7E580C" w:rsidR="00AE6EBA" w:rsidRDefault="00AE6EBA" w:rsidP="00E96057">
      <w:pPr>
        <w:rPr>
          <w:rFonts w:ascii="Open Sans" w:hAnsi="Open Sans" w:cs="Open Sans"/>
        </w:rPr>
      </w:pPr>
    </w:p>
    <w:p w14:paraId="7304CD53" w14:textId="48E1AF47" w:rsidR="00AE6EBA" w:rsidRDefault="00AE6EBA" w:rsidP="00E96057">
      <w:pPr>
        <w:rPr>
          <w:rFonts w:ascii="Open Sans" w:hAnsi="Open Sans" w:cs="Open Sans"/>
        </w:rPr>
      </w:pPr>
    </w:p>
    <w:p w14:paraId="150E0133" w14:textId="377419D8" w:rsidR="00AE6EBA" w:rsidRDefault="00AE6EBA" w:rsidP="00E96057">
      <w:pPr>
        <w:rPr>
          <w:rFonts w:ascii="Open Sans" w:hAnsi="Open Sans" w:cs="Open Sans"/>
        </w:rPr>
      </w:pPr>
    </w:p>
    <w:p w14:paraId="7C104403" w14:textId="0C484B26" w:rsidR="00AE6EBA" w:rsidRDefault="00AE6EBA" w:rsidP="00E96057">
      <w:pPr>
        <w:rPr>
          <w:rFonts w:ascii="Open Sans" w:hAnsi="Open Sans" w:cs="Open Sans"/>
        </w:rPr>
      </w:pPr>
    </w:p>
    <w:p w14:paraId="4C77AC13" w14:textId="731834A4" w:rsidR="00AE6EBA" w:rsidRDefault="00AE6EBA" w:rsidP="00E96057">
      <w:pPr>
        <w:rPr>
          <w:rFonts w:ascii="Open Sans" w:hAnsi="Open Sans" w:cs="Open Sans"/>
        </w:rPr>
      </w:pPr>
    </w:p>
    <w:p w14:paraId="02A86FEB" w14:textId="5900CABB" w:rsidR="00AE6EBA" w:rsidRDefault="00AE6EBA" w:rsidP="00E96057">
      <w:pPr>
        <w:rPr>
          <w:rFonts w:ascii="Open Sans" w:hAnsi="Open Sans" w:cs="Open Sans"/>
        </w:rPr>
      </w:pPr>
    </w:p>
    <w:p w14:paraId="0E6E52B6" w14:textId="170E85E0" w:rsidR="00AE6EBA" w:rsidRDefault="00AE6EBA" w:rsidP="00E96057">
      <w:pPr>
        <w:rPr>
          <w:rFonts w:ascii="Open Sans" w:hAnsi="Open Sans" w:cs="Open Sans"/>
        </w:rPr>
      </w:pPr>
    </w:p>
    <w:p w14:paraId="2332AA4F" w14:textId="382F9BAB" w:rsidR="00AE6EBA" w:rsidRDefault="00AE6EBA" w:rsidP="00E96057">
      <w:pPr>
        <w:rPr>
          <w:rFonts w:ascii="Open Sans" w:hAnsi="Open Sans" w:cs="Open Sans"/>
        </w:rPr>
      </w:pPr>
    </w:p>
    <w:p w14:paraId="1573B0B0" w14:textId="124E00F2" w:rsidR="00066C88" w:rsidRDefault="00066C88" w:rsidP="00E96057">
      <w:pPr>
        <w:rPr>
          <w:rFonts w:ascii="Open Sans" w:hAnsi="Open Sans" w:cs="Open Sans"/>
        </w:rPr>
      </w:pPr>
    </w:p>
    <w:p w14:paraId="5586EF72" w14:textId="349CD6B6" w:rsidR="00066C88" w:rsidRDefault="00066C88" w:rsidP="00E96057">
      <w:pPr>
        <w:rPr>
          <w:rFonts w:ascii="Open Sans" w:hAnsi="Open Sans" w:cs="Open Sans"/>
        </w:rPr>
      </w:pPr>
    </w:p>
    <w:p w14:paraId="7FE5C5FA" w14:textId="2CE8FB10" w:rsidR="00066C88" w:rsidRDefault="00066C88" w:rsidP="00E96057">
      <w:pPr>
        <w:rPr>
          <w:rFonts w:ascii="Open Sans" w:hAnsi="Open Sans" w:cs="Open Sans"/>
        </w:rPr>
      </w:pPr>
    </w:p>
    <w:p w14:paraId="00F45661" w14:textId="38A2783E" w:rsidR="00066C88" w:rsidRDefault="00066C88" w:rsidP="00E96057">
      <w:pPr>
        <w:rPr>
          <w:rFonts w:ascii="Open Sans" w:hAnsi="Open Sans" w:cs="Open Sans"/>
        </w:rPr>
      </w:pPr>
    </w:p>
    <w:p w14:paraId="4BEBB46C" w14:textId="2C7566A2" w:rsidR="00066C88" w:rsidRDefault="00066C88" w:rsidP="00E96057">
      <w:pPr>
        <w:rPr>
          <w:rFonts w:ascii="Open Sans" w:hAnsi="Open Sans" w:cs="Open Sans"/>
        </w:rPr>
      </w:pPr>
    </w:p>
    <w:p w14:paraId="2EEF0EB3" w14:textId="77777777" w:rsidR="00066C88" w:rsidRDefault="00066C88" w:rsidP="00E96057">
      <w:pPr>
        <w:rPr>
          <w:rFonts w:ascii="Open Sans" w:hAnsi="Open Sans" w:cs="Open Sans"/>
        </w:rPr>
      </w:pPr>
    </w:p>
    <w:p w14:paraId="159EC069" w14:textId="16EE0112" w:rsidR="00AE6EBA" w:rsidRDefault="00AE6EBA" w:rsidP="00E96057">
      <w:pPr>
        <w:rPr>
          <w:rFonts w:ascii="Open Sans" w:hAnsi="Open Sans" w:cs="Open Sans"/>
        </w:rPr>
      </w:pPr>
    </w:p>
    <w:p w14:paraId="43ABD60C" w14:textId="510D8E20" w:rsidR="00AE6EBA" w:rsidRDefault="00AE6EBA" w:rsidP="00E96057">
      <w:pPr>
        <w:rPr>
          <w:rFonts w:ascii="Open Sans" w:hAnsi="Open Sans" w:cs="Open Sans"/>
        </w:rPr>
      </w:pPr>
    </w:p>
    <w:p w14:paraId="101236D2" w14:textId="517B400C" w:rsidR="00AE6EBA" w:rsidRDefault="00AE6EBA" w:rsidP="00E96057">
      <w:pPr>
        <w:rPr>
          <w:rFonts w:ascii="Open Sans" w:hAnsi="Open Sans" w:cs="Open Sans"/>
        </w:rPr>
      </w:pPr>
    </w:p>
    <w:p w14:paraId="0054E90D" w14:textId="47E27B60" w:rsidR="00AE6EBA" w:rsidRDefault="00AE6EBA" w:rsidP="00E96057">
      <w:pPr>
        <w:rPr>
          <w:rFonts w:ascii="Open Sans" w:hAnsi="Open Sans" w:cs="Open Sans"/>
        </w:rPr>
      </w:pPr>
    </w:p>
    <w:p w14:paraId="56A3E618" w14:textId="54620128" w:rsidR="00AE6EBA" w:rsidRDefault="00AE6EBA" w:rsidP="00E96057">
      <w:pPr>
        <w:rPr>
          <w:rFonts w:ascii="Open Sans" w:hAnsi="Open Sans" w:cs="Open Sans"/>
        </w:rPr>
      </w:pPr>
    </w:p>
    <w:p w14:paraId="46C72922" w14:textId="67C2D862" w:rsidR="0083023D" w:rsidRPr="005A4F5B" w:rsidRDefault="0083023D" w:rsidP="0083023D">
      <w:pPr>
        <w:jc w:val="center"/>
        <w:rPr>
          <w:rFonts w:ascii="Montserrat" w:hAnsi="Montserrat" w:cs="Open Sans"/>
          <w:b/>
          <w:color w:val="auto"/>
          <w:sz w:val="28"/>
          <w:szCs w:val="28"/>
        </w:rPr>
      </w:pPr>
      <w:bookmarkStart w:id="13" w:name="_Toc144198345"/>
      <w:bookmarkStart w:id="14" w:name="_Toc185313264"/>
      <w:r w:rsidRPr="005A4F5B">
        <w:rPr>
          <w:rFonts w:ascii="Montserrat" w:hAnsi="Montserrat" w:cs="Open Sans"/>
          <w:b/>
          <w:color w:val="auto"/>
          <w:sz w:val="28"/>
          <w:szCs w:val="28"/>
        </w:rPr>
        <w:t>Annexe n°1</w:t>
      </w:r>
      <w:r w:rsidRPr="005A4F5B">
        <w:rPr>
          <w:rFonts w:ascii="Cambria" w:hAnsi="Cambria" w:cs="Cambria"/>
          <w:b/>
          <w:color w:val="auto"/>
          <w:sz w:val="28"/>
          <w:szCs w:val="28"/>
        </w:rPr>
        <w:t> </w:t>
      </w:r>
      <w:r w:rsidRPr="005A4F5B">
        <w:rPr>
          <w:rFonts w:ascii="Montserrat" w:hAnsi="Montserrat" w:cs="Open Sans"/>
          <w:b/>
          <w:color w:val="auto"/>
          <w:sz w:val="28"/>
          <w:szCs w:val="28"/>
        </w:rPr>
        <w:t xml:space="preserve">: </w:t>
      </w:r>
      <w:r w:rsidR="00AE6EBA">
        <w:rPr>
          <w:rFonts w:ascii="Montserrat" w:hAnsi="Montserrat" w:cs="Open Sans"/>
          <w:b/>
          <w:color w:val="auto"/>
          <w:sz w:val="28"/>
          <w:szCs w:val="28"/>
        </w:rPr>
        <w:t>CADRE DE REPONSE TECHNIQUE</w:t>
      </w:r>
    </w:p>
    <w:p w14:paraId="5359694E" w14:textId="77777777" w:rsidR="0083023D" w:rsidRDefault="0083023D" w:rsidP="0030016A">
      <w:pPr>
        <w:rPr>
          <w:rFonts w:ascii="Open Sans" w:hAnsi="Open Sans" w:cs="Open Sans"/>
          <w:b/>
          <w:color w:val="auto"/>
          <w:sz w:val="18"/>
          <w:szCs w:val="18"/>
          <w:u w:val="single"/>
        </w:rPr>
      </w:pPr>
    </w:p>
    <w:bookmarkEnd w:id="13"/>
    <w:bookmarkEnd w:id="14"/>
    <w:p w14:paraId="3FD22246" w14:textId="77777777" w:rsidR="00084BD4" w:rsidRPr="0083023D" w:rsidRDefault="00084BD4" w:rsidP="00084BD4">
      <w:pPr>
        <w:widowControl w:val="0"/>
        <w:autoSpaceDE w:val="0"/>
        <w:autoSpaceDN w:val="0"/>
        <w:adjustRightInd w:val="0"/>
        <w:jc w:val="center"/>
        <w:rPr>
          <w:rFonts w:ascii="Open Sans" w:eastAsia="Arial Unicode MS" w:hAnsi="Open Sans" w:cs="Open Sans"/>
          <w:b/>
          <w:bCs/>
          <w:i/>
          <w:iCs/>
          <w:color w:val="auto"/>
          <w:sz w:val="22"/>
          <w:szCs w:val="22"/>
        </w:rPr>
      </w:pPr>
      <w:r w:rsidRPr="0083023D">
        <w:rPr>
          <w:rFonts w:ascii="Open Sans" w:eastAsia="Arial Unicode MS" w:hAnsi="Open Sans" w:cs="Open Sans"/>
          <w:b/>
          <w:bCs/>
          <w:i/>
          <w:iCs/>
          <w:color w:val="auto"/>
          <w:sz w:val="22"/>
          <w:szCs w:val="22"/>
        </w:rPr>
        <w:t>QUESTIONNAIRE</w:t>
      </w:r>
    </w:p>
    <w:p w14:paraId="0403133B" w14:textId="77777777" w:rsidR="00084BD4" w:rsidRPr="0083023D" w:rsidRDefault="00084BD4" w:rsidP="00084BD4">
      <w:pPr>
        <w:widowControl w:val="0"/>
        <w:autoSpaceDE w:val="0"/>
        <w:autoSpaceDN w:val="0"/>
        <w:adjustRightInd w:val="0"/>
        <w:jc w:val="center"/>
        <w:rPr>
          <w:rFonts w:ascii="Century Gothic" w:eastAsia="Arial Unicode MS" w:hAnsi="Century Gothic" w:cs="Arial"/>
          <w:i/>
          <w:iCs/>
          <w:color w:val="auto"/>
          <w:sz w:val="22"/>
          <w:szCs w:val="22"/>
        </w:rPr>
      </w:pPr>
    </w:p>
    <w:p w14:paraId="05055E22" w14:textId="77777777" w:rsidR="00084BD4" w:rsidRPr="0083023D" w:rsidRDefault="00084BD4" w:rsidP="00084BD4">
      <w:pPr>
        <w:widowControl w:val="0"/>
        <w:autoSpaceDE w:val="0"/>
        <w:autoSpaceDN w:val="0"/>
        <w:adjustRightInd w:val="0"/>
        <w:jc w:val="center"/>
        <w:rPr>
          <w:rFonts w:ascii="Open Sans" w:eastAsia="Arial Unicode MS" w:hAnsi="Open Sans" w:cs="Open Sans"/>
          <w:b/>
          <w:bCs/>
          <w:i/>
          <w:iCs/>
          <w:color w:val="auto"/>
          <w:sz w:val="22"/>
          <w:szCs w:val="22"/>
          <w:u w:val="single"/>
        </w:rPr>
      </w:pPr>
      <w:r w:rsidRPr="0083023D">
        <w:rPr>
          <w:rFonts w:ascii="Open Sans" w:eastAsia="Arial Unicode MS" w:hAnsi="Open Sans" w:cs="Open Sans"/>
          <w:b/>
          <w:bCs/>
          <w:i/>
          <w:iCs/>
          <w:color w:val="auto"/>
          <w:sz w:val="22"/>
          <w:szCs w:val="22"/>
          <w:u w:val="single"/>
        </w:rPr>
        <w:t>CE DOCUMENT EST A REMPLIR PAR LE CANDIDAT</w:t>
      </w:r>
    </w:p>
    <w:p w14:paraId="4EDF18E5" w14:textId="77777777" w:rsidR="00084BD4" w:rsidRPr="00F9569E" w:rsidRDefault="00084BD4" w:rsidP="00084BD4">
      <w:pPr>
        <w:widowControl w:val="0"/>
        <w:autoSpaceDE w:val="0"/>
        <w:autoSpaceDN w:val="0"/>
        <w:adjustRightInd w:val="0"/>
        <w:rPr>
          <w:rFonts w:ascii="Century Gothic" w:eastAsia="Arial Unicode MS" w:hAnsi="Century Gothic" w:cs="Arial"/>
          <w:b/>
          <w:bCs/>
          <w:i/>
          <w:iCs/>
          <w:color w:val="auto"/>
          <w:u w:val="single"/>
        </w:rPr>
      </w:pPr>
    </w:p>
    <w:p w14:paraId="5FCAE534" w14:textId="77777777" w:rsidR="00084BD4" w:rsidRPr="00F9569E" w:rsidRDefault="00084BD4" w:rsidP="00084BD4">
      <w:pPr>
        <w:widowControl w:val="0"/>
        <w:autoSpaceDE w:val="0"/>
        <w:autoSpaceDN w:val="0"/>
        <w:adjustRightInd w:val="0"/>
        <w:rPr>
          <w:rFonts w:ascii="Century Gothic" w:eastAsia="Arial Unicode MS" w:hAnsi="Century Gothic" w:cs="Arial"/>
          <w:b/>
          <w:bCs/>
          <w:i/>
          <w:iCs/>
          <w:color w:val="auto"/>
          <w:u w:val="single"/>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48"/>
        <w:gridCol w:w="5812"/>
      </w:tblGrid>
      <w:tr w:rsidR="00AE6EBA" w:rsidRPr="0075745A" w14:paraId="5497063D" w14:textId="77777777" w:rsidTr="00AE6EBA">
        <w:tc>
          <w:tcPr>
            <w:tcW w:w="4248" w:type="dxa"/>
          </w:tcPr>
          <w:p w14:paraId="3CC1A55C" w14:textId="77777777" w:rsidR="00AE6EBA" w:rsidRDefault="00AE6EBA" w:rsidP="005D125F">
            <w:pPr>
              <w:jc w:val="center"/>
              <w:rPr>
                <w:rFonts w:ascii="Open Sans" w:hAnsi="Open Sans" w:cs="Open Sans"/>
                <w:b/>
                <w:color w:val="auto"/>
                <w:sz w:val="18"/>
                <w:szCs w:val="18"/>
              </w:rPr>
            </w:pPr>
          </w:p>
          <w:p w14:paraId="77F6C0A2" w14:textId="32AB6C53" w:rsidR="00AE6EBA" w:rsidRDefault="00AE6EBA" w:rsidP="005D125F">
            <w:pPr>
              <w:jc w:val="center"/>
              <w:rPr>
                <w:rFonts w:ascii="Open Sans" w:hAnsi="Open Sans" w:cs="Open Sans"/>
                <w:b/>
                <w:color w:val="auto"/>
                <w:sz w:val="18"/>
                <w:szCs w:val="18"/>
              </w:rPr>
            </w:pPr>
          </w:p>
          <w:p w14:paraId="75677A73" w14:textId="641EA952" w:rsidR="00AE6EBA" w:rsidRDefault="00AE6EBA" w:rsidP="005D125F">
            <w:pPr>
              <w:jc w:val="center"/>
              <w:rPr>
                <w:rFonts w:ascii="Open Sans" w:hAnsi="Open Sans" w:cs="Open Sans"/>
                <w:b/>
                <w:color w:val="auto"/>
                <w:sz w:val="18"/>
                <w:szCs w:val="18"/>
              </w:rPr>
            </w:pPr>
          </w:p>
          <w:p w14:paraId="07528975" w14:textId="60D8CE8C" w:rsidR="00AE6EBA" w:rsidRDefault="00AE6EBA" w:rsidP="005D125F">
            <w:pPr>
              <w:jc w:val="center"/>
              <w:rPr>
                <w:rFonts w:ascii="Open Sans" w:hAnsi="Open Sans" w:cs="Open Sans"/>
                <w:b/>
                <w:color w:val="auto"/>
                <w:sz w:val="18"/>
                <w:szCs w:val="18"/>
              </w:rPr>
            </w:pPr>
          </w:p>
          <w:p w14:paraId="7878AF0B" w14:textId="42A5310C" w:rsidR="00AE6EBA" w:rsidRDefault="00AE6EBA" w:rsidP="005D125F">
            <w:pPr>
              <w:jc w:val="center"/>
              <w:rPr>
                <w:rFonts w:ascii="Open Sans" w:hAnsi="Open Sans" w:cs="Open Sans"/>
                <w:b/>
                <w:color w:val="auto"/>
                <w:sz w:val="18"/>
                <w:szCs w:val="18"/>
              </w:rPr>
            </w:pPr>
          </w:p>
          <w:p w14:paraId="56578195" w14:textId="5A5D697F" w:rsidR="00AE6EBA" w:rsidRDefault="00AE6EBA" w:rsidP="005D125F">
            <w:pPr>
              <w:jc w:val="center"/>
              <w:rPr>
                <w:rFonts w:ascii="Open Sans" w:hAnsi="Open Sans" w:cs="Open Sans"/>
                <w:b/>
                <w:color w:val="auto"/>
                <w:sz w:val="18"/>
                <w:szCs w:val="18"/>
              </w:rPr>
            </w:pPr>
          </w:p>
          <w:p w14:paraId="4CA50B52" w14:textId="05B13444" w:rsidR="00AE6EBA" w:rsidRDefault="00AE6EBA" w:rsidP="005D125F">
            <w:pPr>
              <w:jc w:val="center"/>
              <w:rPr>
                <w:rFonts w:ascii="Open Sans" w:hAnsi="Open Sans" w:cs="Open Sans"/>
                <w:b/>
                <w:color w:val="auto"/>
                <w:sz w:val="18"/>
                <w:szCs w:val="18"/>
              </w:rPr>
            </w:pPr>
          </w:p>
          <w:p w14:paraId="7A2ED0CB" w14:textId="11D2D03F" w:rsidR="00AE6EBA" w:rsidRDefault="00CC7C4C" w:rsidP="005D125F">
            <w:pPr>
              <w:jc w:val="center"/>
              <w:rPr>
                <w:rFonts w:ascii="Open Sans" w:hAnsi="Open Sans" w:cs="Open Sans"/>
                <w:b/>
                <w:color w:val="auto"/>
                <w:sz w:val="18"/>
                <w:szCs w:val="18"/>
              </w:rPr>
            </w:pPr>
            <w:r>
              <w:rPr>
                <w:rFonts w:ascii="Open Sans" w:hAnsi="Open Sans" w:cs="Open Sans"/>
                <w:b/>
                <w:color w:val="auto"/>
                <w:sz w:val="18"/>
                <w:szCs w:val="18"/>
              </w:rPr>
              <w:t>Détailler la méthodologie et la démarche de travail proposée</w:t>
            </w:r>
          </w:p>
          <w:p w14:paraId="283DD136" w14:textId="66591AA3" w:rsidR="00AE6EBA" w:rsidRDefault="00AE6EBA" w:rsidP="005D125F">
            <w:pPr>
              <w:jc w:val="center"/>
              <w:rPr>
                <w:rFonts w:ascii="Open Sans" w:hAnsi="Open Sans" w:cs="Open Sans"/>
                <w:b/>
                <w:color w:val="auto"/>
                <w:sz w:val="18"/>
                <w:szCs w:val="18"/>
              </w:rPr>
            </w:pPr>
          </w:p>
          <w:p w14:paraId="035FC93E" w14:textId="38D90A6B" w:rsidR="00AE6EBA" w:rsidRDefault="00AE6EBA" w:rsidP="005D125F">
            <w:pPr>
              <w:jc w:val="center"/>
              <w:rPr>
                <w:rFonts w:ascii="Open Sans" w:hAnsi="Open Sans" w:cs="Open Sans"/>
                <w:b/>
                <w:color w:val="auto"/>
                <w:sz w:val="18"/>
                <w:szCs w:val="18"/>
              </w:rPr>
            </w:pPr>
          </w:p>
          <w:p w14:paraId="79718DFF" w14:textId="745B9CEE" w:rsidR="00AE6EBA" w:rsidRDefault="00AE6EBA" w:rsidP="005D125F">
            <w:pPr>
              <w:jc w:val="center"/>
              <w:rPr>
                <w:rFonts w:ascii="Open Sans" w:hAnsi="Open Sans" w:cs="Open Sans"/>
                <w:b/>
                <w:color w:val="auto"/>
                <w:sz w:val="18"/>
                <w:szCs w:val="18"/>
              </w:rPr>
            </w:pPr>
          </w:p>
          <w:p w14:paraId="79A05E3A" w14:textId="20B54389" w:rsidR="00AE6EBA" w:rsidRDefault="00221812" w:rsidP="005D125F">
            <w:pPr>
              <w:jc w:val="center"/>
              <w:rPr>
                <w:rFonts w:ascii="Open Sans" w:hAnsi="Open Sans" w:cs="Open Sans"/>
                <w:b/>
                <w:color w:val="auto"/>
                <w:sz w:val="18"/>
                <w:szCs w:val="18"/>
              </w:rPr>
            </w:pPr>
            <w:r>
              <w:rPr>
                <w:rStyle w:val="normaltextrun"/>
                <w:rFonts w:ascii="Calibri" w:hAnsi="Calibri" w:cs="Calibri"/>
              </w:rPr>
              <w:t xml:space="preserve">Le candidat devra présenter sa vision précise de la prestation à réaliser </w:t>
            </w:r>
          </w:p>
          <w:p w14:paraId="512E2F73" w14:textId="70B7EB77" w:rsidR="00AE6EBA" w:rsidRDefault="00AE6EBA" w:rsidP="005D125F">
            <w:pPr>
              <w:jc w:val="center"/>
              <w:rPr>
                <w:rFonts w:ascii="Open Sans" w:hAnsi="Open Sans" w:cs="Open Sans"/>
                <w:b/>
                <w:color w:val="auto"/>
                <w:sz w:val="18"/>
                <w:szCs w:val="18"/>
              </w:rPr>
            </w:pPr>
          </w:p>
          <w:p w14:paraId="5AD12F30" w14:textId="75200B77" w:rsidR="00AE6EBA" w:rsidRDefault="00AE6EBA" w:rsidP="005D125F">
            <w:pPr>
              <w:jc w:val="center"/>
              <w:rPr>
                <w:rFonts w:ascii="Open Sans" w:hAnsi="Open Sans" w:cs="Open Sans"/>
                <w:b/>
                <w:color w:val="auto"/>
                <w:sz w:val="18"/>
                <w:szCs w:val="18"/>
              </w:rPr>
            </w:pPr>
          </w:p>
          <w:p w14:paraId="6964C658" w14:textId="5F05DC58" w:rsidR="00AE6EBA" w:rsidRDefault="00AE6EBA" w:rsidP="005D125F">
            <w:pPr>
              <w:jc w:val="center"/>
              <w:rPr>
                <w:rFonts w:ascii="Open Sans" w:hAnsi="Open Sans" w:cs="Open Sans"/>
                <w:b/>
                <w:color w:val="auto"/>
                <w:sz w:val="18"/>
                <w:szCs w:val="18"/>
              </w:rPr>
            </w:pPr>
          </w:p>
          <w:p w14:paraId="7EE305D7" w14:textId="144C1B9C" w:rsidR="00AE6EBA" w:rsidRDefault="00AE6EBA" w:rsidP="005D125F">
            <w:pPr>
              <w:jc w:val="center"/>
              <w:rPr>
                <w:rFonts w:ascii="Open Sans" w:hAnsi="Open Sans" w:cs="Open Sans"/>
                <w:b/>
                <w:color w:val="auto"/>
                <w:sz w:val="18"/>
                <w:szCs w:val="18"/>
              </w:rPr>
            </w:pPr>
          </w:p>
          <w:p w14:paraId="46CBF3DB" w14:textId="1956FDA4" w:rsidR="00066C88" w:rsidRDefault="00066C88" w:rsidP="005D125F">
            <w:pPr>
              <w:jc w:val="center"/>
              <w:rPr>
                <w:rFonts w:ascii="Open Sans" w:hAnsi="Open Sans" w:cs="Open Sans"/>
                <w:b/>
                <w:color w:val="auto"/>
                <w:sz w:val="18"/>
                <w:szCs w:val="18"/>
              </w:rPr>
            </w:pPr>
          </w:p>
          <w:p w14:paraId="394D3154" w14:textId="616A388F" w:rsidR="00066C88" w:rsidRDefault="00066C88" w:rsidP="005D125F">
            <w:pPr>
              <w:jc w:val="center"/>
              <w:rPr>
                <w:rFonts w:ascii="Open Sans" w:hAnsi="Open Sans" w:cs="Open Sans"/>
                <w:b/>
                <w:color w:val="auto"/>
                <w:sz w:val="18"/>
                <w:szCs w:val="18"/>
              </w:rPr>
            </w:pPr>
          </w:p>
          <w:p w14:paraId="4308A602" w14:textId="77777777" w:rsidR="00066C88" w:rsidRDefault="00066C88" w:rsidP="005D125F">
            <w:pPr>
              <w:jc w:val="center"/>
              <w:rPr>
                <w:rFonts w:ascii="Open Sans" w:hAnsi="Open Sans" w:cs="Open Sans"/>
                <w:b/>
                <w:color w:val="auto"/>
                <w:sz w:val="18"/>
                <w:szCs w:val="18"/>
              </w:rPr>
            </w:pPr>
          </w:p>
          <w:p w14:paraId="62B3394B" w14:textId="070D86CE" w:rsidR="00AE6EBA" w:rsidRDefault="00AE6EBA" w:rsidP="005D125F">
            <w:pPr>
              <w:jc w:val="center"/>
              <w:rPr>
                <w:rFonts w:ascii="Open Sans" w:hAnsi="Open Sans" w:cs="Open Sans"/>
                <w:b/>
                <w:color w:val="auto"/>
                <w:sz w:val="18"/>
                <w:szCs w:val="18"/>
              </w:rPr>
            </w:pPr>
          </w:p>
          <w:p w14:paraId="2CF94D5A" w14:textId="7319383B" w:rsidR="00066C88" w:rsidRDefault="00066C88" w:rsidP="005D125F">
            <w:pPr>
              <w:jc w:val="center"/>
              <w:rPr>
                <w:rFonts w:ascii="Open Sans" w:hAnsi="Open Sans" w:cs="Open Sans"/>
                <w:b/>
                <w:color w:val="auto"/>
                <w:sz w:val="18"/>
                <w:szCs w:val="18"/>
              </w:rPr>
            </w:pPr>
          </w:p>
          <w:p w14:paraId="298F14AA" w14:textId="71188084" w:rsidR="00066C88" w:rsidRDefault="00066C88" w:rsidP="005D125F">
            <w:pPr>
              <w:jc w:val="center"/>
              <w:rPr>
                <w:rFonts w:ascii="Open Sans" w:hAnsi="Open Sans" w:cs="Open Sans"/>
                <w:b/>
                <w:color w:val="auto"/>
                <w:sz w:val="18"/>
                <w:szCs w:val="18"/>
              </w:rPr>
            </w:pPr>
          </w:p>
          <w:p w14:paraId="54074216" w14:textId="77777777" w:rsidR="00066C88" w:rsidRDefault="00066C88" w:rsidP="005D125F">
            <w:pPr>
              <w:jc w:val="center"/>
              <w:rPr>
                <w:rFonts w:ascii="Open Sans" w:hAnsi="Open Sans" w:cs="Open Sans"/>
                <w:b/>
                <w:color w:val="auto"/>
                <w:sz w:val="18"/>
                <w:szCs w:val="18"/>
              </w:rPr>
            </w:pPr>
          </w:p>
          <w:p w14:paraId="39C8B233" w14:textId="77777777" w:rsidR="00AE6EBA" w:rsidRDefault="00AE6EBA" w:rsidP="005D125F">
            <w:pPr>
              <w:jc w:val="center"/>
              <w:rPr>
                <w:rFonts w:ascii="Open Sans" w:hAnsi="Open Sans" w:cs="Open Sans"/>
                <w:b/>
                <w:color w:val="auto"/>
                <w:sz w:val="18"/>
                <w:szCs w:val="18"/>
              </w:rPr>
            </w:pPr>
          </w:p>
          <w:p w14:paraId="281491F9" w14:textId="11F331C3" w:rsidR="00AE6EBA" w:rsidRPr="0075745A" w:rsidRDefault="00AE6EBA" w:rsidP="005D125F">
            <w:pPr>
              <w:jc w:val="center"/>
              <w:rPr>
                <w:rFonts w:ascii="Open Sans" w:hAnsi="Open Sans" w:cs="Open Sans"/>
                <w:b/>
                <w:color w:val="auto"/>
                <w:sz w:val="18"/>
                <w:szCs w:val="18"/>
              </w:rPr>
            </w:pPr>
          </w:p>
        </w:tc>
        <w:tc>
          <w:tcPr>
            <w:tcW w:w="5812" w:type="dxa"/>
          </w:tcPr>
          <w:p w14:paraId="3830C0E5" w14:textId="77777777" w:rsidR="00AE6EBA" w:rsidRPr="0075745A" w:rsidRDefault="00AE6EBA" w:rsidP="005D125F">
            <w:pPr>
              <w:jc w:val="center"/>
              <w:rPr>
                <w:rFonts w:ascii="Open Sans" w:hAnsi="Open Sans" w:cs="Open Sans"/>
                <w:b/>
                <w:color w:val="auto"/>
                <w:sz w:val="18"/>
                <w:szCs w:val="18"/>
              </w:rPr>
            </w:pPr>
          </w:p>
        </w:tc>
      </w:tr>
      <w:tr w:rsidR="00066C88" w:rsidRPr="0075745A" w14:paraId="015232C4" w14:textId="77777777" w:rsidTr="00AE6EBA">
        <w:tc>
          <w:tcPr>
            <w:tcW w:w="4248" w:type="dxa"/>
          </w:tcPr>
          <w:p w14:paraId="5C979B64" w14:textId="77777777" w:rsidR="00066C88" w:rsidRDefault="00066C88" w:rsidP="005D125F">
            <w:pPr>
              <w:jc w:val="center"/>
              <w:rPr>
                <w:rFonts w:ascii="Open Sans" w:hAnsi="Open Sans" w:cs="Open Sans"/>
                <w:b/>
                <w:color w:val="auto"/>
                <w:sz w:val="18"/>
                <w:szCs w:val="18"/>
              </w:rPr>
            </w:pPr>
          </w:p>
          <w:p w14:paraId="5B93F27B" w14:textId="55CA451B" w:rsidR="00066C88" w:rsidRDefault="00066C88" w:rsidP="005D125F">
            <w:pPr>
              <w:jc w:val="center"/>
              <w:rPr>
                <w:rFonts w:ascii="Open Sans" w:hAnsi="Open Sans" w:cs="Open Sans"/>
                <w:b/>
                <w:color w:val="auto"/>
                <w:sz w:val="18"/>
                <w:szCs w:val="18"/>
              </w:rPr>
            </w:pPr>
          </w:p>
          <w:p w14:paraId="4BC9F047" w14:textId="1D13BAF9" w:rsidR="00066C88" w:rsidRDefault="00066C88" w:rsidP="005D125F">
            <w:pPr>
              <w:jc w:val="center"/>
              <w:rPr>
                <w:rFonts w:ascii="Open Sans" w:hAnsi="Open Sans" w:cs="Open Sans"/>
                <w:b/>
                <w:color w:val="auto"/>
                <w:sz w:val="18"/>
                <w:szCs w:val="18"/>
              </w:rPr>
            </w:pPr>
          </w:p>
          <w:p w14:paraId="18F89A82" w14:textId="77777777" w:rsidR="00066C88" w:rsidRDefault="00066C88" w:rsidP="005D125F">
            <w:pPr>
              <w:jc w:val="center"/>
              <w:rPr>
                <w:rFonts w:ascii="Open Sans" w:hAnsi="Open Sans" w:cs="Open Sans"/>
                <w:b/>
                <w:color w:val="auto"/>
                <w:sz w:val="18"/>
                <w:szCs w:val="18"/>
              </w:rPr>
            </w:pPr>
          </w:p>
          <w:p w14:paraId="2EF100B6" w14:textId="3F312637" w:rsidR="00066C88" w:rsidRDefault="00066C88" w:rsidP="005D125F">
            <w:pPr>
              <w:jc w:val="center"/>
              <w:rPr>
                <w:rFonts w:ascii="Open Sans" w:hAnsi="Open Sans" w:cs="Open Sans"/>
                <w:b/>
                <w:color w:val="auto"/>
                <w:sz w:val="18"/>
                <w:szCs w:val="18"/>
              </w:rPr>
            </w:pPr>
            <w:r>
              <w:rPr>
                <w:rFonts w:ascii="Open Sans" w:hAnsi="Open Sans" w:cs="Open Sans"/>
                <w:b/>
                <w:color w:val="auto"/>
                <w:sz w:val="18"/>
                <w:szCs w:val="18"/>
              </w:rPr>
              <w:t>Fournir un calendrier prévisionnel de réalisation de la prestation</w:t>
            </w:r>
          </w:p>
          <w:p w14:paraId="31CC42E4" w14:textId="77777777" w:rsidR="00066C88" w:rsidRDefault="00066C88" w:rsidP="005D125F">
            <w:pPr>
              <w:jc w:val="center"/>
              <w:rPr>
                <w:rFonts w:ascii="Open Sans" w:hAnsi="Open Sans" w:cs="Open Sans"/>
                <w:b/>
                <w:color w:val="auto"/>
                <w:sz w:val="18"/>
                <w:szCs w:val="18"/>
              </w:rPr>
            </w:pPr>
          </w:p>
          <w:p w14:paraId="18154D01" w14:textId="77777777" w:rsidR="00066C88" w:rsidRDefault="00066C88" w:rsidP="005D125F">
            <w:pPr>
              <w:jc w:val="center"/>
              <w:rPr>
                <w:rFonts w:ascii="Open Sans" w:hAnsi="Open Sans" w:cs="Open Sans"/>
                <w:b/>
                <w:color w:val="auto"/>
                <w:sz w:val="18"/>
                <w:szCs w:val="18"/>
              </w:rPr>
            </w:pPr>
          </w:p>
          <w:p w14:paraId="701B6BAF" w14:textId="3DD56F52" w:rsidR="00066C88" w:rsidRDefault="00066C88" w:rsidP="005D125F">
            <w:pPr>
              <w:jc w:val="center"/>
              <w:rPr>
                <w:rFonts w:ascii="Open Sans" w:hAnsi="Open Sans" w:cs="Open Sans"/>
                <w:b/>
                <w:color w:val="auto"/>
                <w:sz w:val="18"/>
                <w:szCs w:val="18"/>
              </w:rPr>
            </w:pPr>
          </w:p>
          <w:p w14:paraId="401C7967" w14:textId="1F6A2B61" w:rsidR="00066C88" w:rsidRDefault="00066C88" w:rsidP="005D125F">
            <w:pPr>
              <w:jc w:val="center"/>
              <w:rPr>
                <w:rFonts w:ascii="Open Sans" w:hAnsi="Open Sans" w:cs="Open Sans"/>
                <w:b/>
                <w:color w:val="auto"/>
                <w:sz w:val="18"/>
                <w:szCs w:val="18"/>
              </w:rPr>
            </w:pPr>
          </w:p>
          <w:p w14:paraId="470EDC3D" w14:textId="2023EC40" w:rsidR="00066C88" w:rsidRDefault="00066C88" w:rsidP="005D125F">
            <w:pPr>
              <w:jc w:val="center"/>
              <w:rPr>
                <w:rFonts w:ascii="Open Sans" w:hAnsi="Open Sans" w:cs="Open Sans"/>
                <w:b/>
                <w:color w:val="auto"/>
                <w:sz w:val="18"/>
                <w:szCs w:val="18"/>
              </w:rPr>
            </w:pPr>
          </w:p>
          <w:p w14:paraId="1D2B0FCB" w14:textId="1809AF99" w:rsidR="00066C88" w:rsidRDefault="00066C88" w:rsidP="005D125F">
            <w:pPr>
              <w:jc w:val="center"/>
              <w:rPr>
                <w:rFonts w:ascii="Open Sans" w:hAnsi="Open Sans" w:cs="Open Sans"/>
                <w:b/>
                <w:color w:val="auto"/>
                <w:sz w:val="18"/>
                <w:szCs w:val="18"/>
              </w:rPr>
            </w:pPr>
          </w:p>
          <w:p w14:paraId="46A233AF" w14:textId="57A595C4" w:rsidR="00066C88" w:rsidRDefault="00066C88" w:rsidP="005D125F">
            <w:pPr>
              <w:jc w:val="center"/>
              <w:rPr>
                <w:rFonts w:ascii="Open Sans" w:hAnsi="Open Sans" w:cs="Open Sans"/>
                <w:b/>
                <w:color w:val="auto"/>
                <w:sz w:val="18"/>
                <w:szCs w:val="18"/>
              </w:rPr>
            </w:pPr>
          </w:p>
          <w:p w14:paraId="066F6E34" w14:textId="7BE366E0" w:rsidR="00066C88" w:rsidRDefault="00066C88" w:rsidP="005D125F">
            <w:pPr>
              <w:jc w:val="center"/>
              <w:rPr>
                <w:rFonts w:ascii="Open Sans" w:hAnsi="Open Sans" w:cs="Open Sans"/>
                <w:b/>
                <w:color w:val="auto"/>
                <w:sz w:val="18"/>
                <w:szCs w:val="18"/>
              </w:rPr>
            </w:pPr>
          </w:p>
          <w:p w14:paraId="5DEEA319" w14:textId="26F3DC83" w:rsidR="00066C88" w:rsidRDefault="00066C88" w:rsidP="005D125F">
            <w:pPr>
              <w:jc w:val="center"/>
              <w:rPr>
                <w:rFonts w:ascii="Open Sans" w:hAnsi="Open Sans" w:cs="Open Sans"/>
                <w:b/>
                <w:color w:val="auto"/>
                <w:sz w:val="18"/>
                <w:szCs w:val="18"/>
              </w:rPr>
            </w:pPr>
          </w:p>
          <w:p w14:paraId="745F4CAD" w14:textId="77777777" w:rsidR="00066C88" w:rsidRDefault="00066C88" w:rsidP="005D125F">
            <w:pPr>
              <w:jc w:val="center"/>
              <w:rPr>
                <w:rFonts w:ascii="Open Sans" w:hAnsi="Open Sans" w:cs="Open Sans"/>
                <w:b/>
                <w:color w:val="auto"/>
                <w:sz w:val="18"/>
                <w:szCs w:val="18"/>
              </w:rPr>
            </w:pPr>
          </w:p>
          <w:p w14:paraId="619A70BB" w14:textId="77777777" w:rsidR="00066C88" w:rsidRDefault="00066C88" w:rsidP="005D125F">
            <w:pPr>
              <w:jc w:val="center"/>
              <w:rPr>
                <w:rFonts w:ascii="Open Sans" w:hAnsi="Open Sans" w:cs="Open Sans"/>
                <w:b/>
                <w:color w:val="auto"/>
                <w:sz w:val="18"/>
                <w:szCs w:val="18"/>
              </w:rPr>
            </w:pPr>
          </w:p>
          <w:p w14:paraId="431D78EF" w14:textId="77777777" w:rsidR="00066C88" w:rsidRDefault="00066C88" w:rsidP="005D125F">
            <w:pPr>
              <w:jc w:val="center"/>
              <w:rPr>
                <w:rFonts w:ascii="Open Sans" w:hAnsi="Open Sans" w:cs="Open Sans"/>
                <w:b/>
                <w:color w:val="auto"/>
                <w:sz w:val="18"/>
                <w:szCs w:val="18"/>
              </w:rPr>
            </w:pPr>
          </w:p>
          <w:p w14:paraId="32B3EF72" w14:textId="77777777" w:rsidR="00066C88" w:rsidRDefault="00066C88" w:rsidP="005D125F">
            <w:pPr>
              <w:jc w:val="center"/>
              <w:rPr>
                <w:rFonts w:ascii="Open Sans" w:hAnsi="Open Sans" w:cs="Open Sans"/>
                <w:b/>
                <w:color w:val="auto"/>
                <w:sz w:val="18"/>
                <w:szCs w:val="18"/>
              </w:rPr>
            </w:pPr>
          </w:p>
          <w:p w14:paraId="61D091D1" w14:textId="5CB54F66" w:rsidR="00066C88" w:rsidRDefault="00066C88" w:rsidP="005D125F">
            <w:pPr>
              <w:jc w:val="center"/>
              <w:rPr>
                <w:rFonts w:ascii="Open Sans" w:hAnsi="Open Sans" w:cs="Open Sans"/>
                <w:b/>
                <w:color w:val="auto"/>
                <w:sz w:val="18"/>
                <w:szCs w:val="18"/>
              </w:rPr>
            </w:pPr>
          </w:p>
        </w:tc>
        <w:tc>
          <w:tcPr>
            <w:tcW w:w="5812" w:type="dxa"/>
          </w:tcPr>
          <w:p w14:paraId="1976E595" w14:textId="77777777" w:rsidR="00066C88" w:rsidRPr="0075745A" w:rsidRDefault="00066C88" w:rsidP="005D125F">
            <w:pPr>
              <w:jc w:val="center"/>
              <w:rPr>
                <w:rFonts w:ascii="Open Sans" w:hAnsi="Open Sans" w:cs="Open Sans"/>
                <w:b/>
                <w:color w:val="auto"/>
                <w:sz w:val="18"/>
                <w:szCs w:val="18"/>
              </w:rPr>
            </w:pPr>
          </w:p>
        </w:tc>
      </w:tr>
      <w:tr w:rsidR="00AE6EBA" w:rsidRPr="0075745A" w14:paraId="00C5607D" w14:textId="77777777" w:rsidTr="00AE6EBA">
        <w:tc>
          <w:tcPr>
            <w:tcW w:w="4248" w:type="dxa"/>
          </w:tcPr>
          <w:p w14:paraId="4D882900" w14:textId="77777777" w:rsidR="00AE6EBA" w:rsidRPr="001C1DA6" w:rsidRDefault="00AE6EBA" w:rsidP="005D125F">
            <w:pPr>
              <w:pStyle w:val="Pieddepage"/>
              <w:rPr>
                <w:rFonts w:ascii="Open Sans" w:hAnsi="Open Sans" w:cs="Open Sans"/>
                <w:b/>
                <w:color w:val="auto"/>
              </w:rPr>
            </w:pPr>
          </w:p>
          <w:p w14:paraId="69EDB5DB" w14:textId="77777777" w:rsidR="00AE6EBA" w:rsidRPr="001C1DA6" w:rsidRDefault="00AE6EBA" w:rsidP="005D125F">
            <w:pPr>
              <w:pStyle w:val="Pieddepage"/>
              <w:rPr>
                <w:rFonts w:ascii="Open Sans" w:hAnsi="Open Sans" w:cs="Open Sans"/>
                <w:b/>
                <w:color w:val="auto"/>
              </w:rPr>
            </w:pPr>
          </w:p>
          <w:p w14:paraId="55E5B798" w14:textId="77777777" w:rsidR="00AE6EBA" w:rsidRPr="001C1DA6" w:rsidRDefault="00AE6EBA" w:rsidP="005D125F">
            <w:pPr>
              <w:pStyle w:val="Pieddepage"/>
              <w:rPr>
                <w:rFonts w:ascii="Open Sans" w:hAnsi="Open Sans" w:cs="Open Sans"/>
                <w:b/>
                <w:color w:val="auto"/>
              </w:rPr>
            </w:pPr>
          </w:p>
          <w:p w14:paraId="0413637F" w14:textId="77777777" w:rsidR="00AE6EBA" w:rsidRPr="001C1DA6" w:rsidRDefault="00AE6EBA" w:rsidP="005D125F">
            <w:pPr>
              <w:pStyle w:val="Pieddepage"/>
              <w:rPr>
                <w:rFonts w:ascii="Open Sans" w:hAnsi="Open Sans" w:cs="Open Sans"/>
                <w:b/>
                <w:color w:val="auto"/>
              </w:rPr>
            </w:pPr>
          </w:p>
          <w:p w14:paraId="3341D2EE" w14:textId="253B9802" w:rsidR="00AE6EBA" w:rsidRPr="001C1DA6" w:rsidRDefault="00CC7C4C" w:rsidP="005D125F">
            <w:pPr>
              <w:pStyle w:val="Pieddepage"/>
              <w:rPr>
                <w:rFonts w:ascii="Open Sans" w:hAnsi="Open Sans" w:cs="Open Sans"/>
                <w:b/>
                <w:color w:val="auto"/>
              </w:rPr>
            </w:pPr>
            <w:r w:rsidRPr="001C1DA6">
              <w:rPr>
                <w:rFonts w:ascii="Open Sans" w:hAnsi="Open Sans" w:cs="Open Sans"/>
                <w:b/>
                <w:color w:val="auto"/>
              </w:rPr>
              <w:t>Détailler les moyens humains proposés pour exécuter les prestations (</w:t>
            </w:r>
            <w:r w:rsidRPr="00A674E0">
              <w:rPr>
                <w:rFonts w:ascii="Open Sans" w:hAnsi="Open Sans" w:cs="Open Sans"/>
                <w:color w:val="auto"/>
              </w:rPr>
              <w:t>fournir les CV des intervenants</w:t>
            </w:r>
            <w:r w:rsidR="00A674E0" w:rsidRPr="00A674E0">
              <w:t xml:space="preserve"> </w:t>
            </w:r>
            <w:r w:rsidR="00A674E0" w:rsidRPr="00A674E0">
              <w:rPr>
                <w:rFonts w:ascii="Open Sans" w:hAnsi="Open Sans" w:cs="Open Sans"/>
                <w:color w:val="auto"/>
              </w:rPr>
              <w:t>avec des références, parcours professionnel, bibliographie, … en 2 pages maximum pour chacun</w:t>
            </w:r>
            <w:r w:rsidRPr="001C1DA6">
              <w:rPr>
                <w:rFonts w:ascii="Open Sans" w:hAnsi="Open Sans" w:cs="Open Sans"/>
                <w:b/>
                <w:color w:val="auto"/>
              </w:rPr>
              <w:t>)</w:t>
            </w:r>
          </w:p>
          <w:p w14:paraId="449630F7" w14:textId="77777777" w:rsidR="00AE6EBA" w:rsidRPr="001C1DA6" w:rsidRDefault="00AE6EBA" w:rsidP="005D125F">
            <w:pPr>
              <w:pStyle w:val="Pieddepage"/>
              <w:rPr>
                <w:rFonts w:ascii="Open Sans" w:hAnsi="Open Sans" w:cs="Open Sans"/>
                <w:b/>
                <w:color w:val="auto"/>
              </w:rPr>
            </w:pPr>
          </w:p>
          <w:p w14:paraId="4BE36835" w14:textId="77777777" w:rsidR="00AE6EBA" w:rsidRPr="001C1DA6" w:rsidRDefault="00AE6EBA" w:rsidP="005D125F">
            <w:pPr>
              <w:pStyle w:val="Pieddepage"/>
              <w:rPr>
                <w:rFonts w:ascii="Open Sans" w:hAnsi="Open Sans" w:cs="Open Sans"/>
                <w:b/>
                <w:color w:val="auto"/>
              </w:rPr>
            </w:pPr>
          </w:p>
          <w:p w14:paraId="4985ADF3" w14:textId="77777777" w:rsidR="00AE6EBA" w:rsidRPr="001C1DA6" w:rsidRDefault="00AE6EBA" w:rsidP="005D125F">
            <w:pPr>
              <w:pStyle w:val="Pieddepage"/>
              <w:rPr>
                <w:rFonts w:ascii="Open Sans" w:hAnsi="Open Sans" w:cs="Open Sans"/>
                <w:b/>
                <w:color w:val="auto"/>
              </w:rPr>
            </w:pPr>
          </w:p>
          <w:p w14:paraId="109E25CF" w14:textId="77777777" w:rsidR="00AE6EBA" w:rsidRPr="001C1DA6" w:rsidRDefault="00AE6EBA" w:rsidP="005D125F">
            <w:pPr>
              <w:pStyle w:val="Pieddepage"/>
              <w:rPr>
                <w:rFonts w:ascii="Open Sans" w:hAnsi="Open Sans" w:cs="Open Sans"/>
                <w:b/>
                <w:color w:val="auto"/>
              </w:rPr>
            </w:pPr>
          </w:p>
          <w:p w14:paraId="4FB6F069" w14:textId="77777777" w:rsidR="00AE6EBA" w:rsidRPr="001C1DA6" w:rsidRDefault="00AE6EBA" w:rsidP="005D125F">
            <w:pPr>
              <w:pStyle w:val="Pieddepage"/>
              <w:rPr>
                <w:rFonts w:ascii="Open Sans" w:hAnsi="Open Sans" w:cs="Open Sans"/>
                <w:b/>
                <w:color w:val="auto"/>
              </w:rPr>
            </w:pPr>
          </w:p>
          <w:p w14:paraId="7CD86D47" w14:textId="77777777" w:rsidR="00AE6EBA" w:rsidRPr="001C1DA6" w:rsidRDefault="00AE6EBA" w:rsidP="005D125F">
            <w:pPr>
              <w:pStyle w:val="Pieddepage"/>
              <w:rPr>
                <w:rFonts w:ascii="Open Sans" w:hAnsi="Open Sans" w:cs="Open Sans"/>
                <w:b/>
                <w:color w:val="auto"/>
              </w:rPr>
            </w:pPr>
          </w:p>
          <w:p w14:paraId="696FB92E" w14:textId="77777777" w:rsidR="00AE6EBA" w:rsidRPr="001C1DA6" w:rsidRDefault="00AE6EBA" w:rsidP="005D125F">
            <w:pPr>
              <w:pStyle w:val="Pieddepage"/>
              <w:rPr>
                <w:rFonts w:ascii="Open Sans" w:hAnsi="Open Sans" w:cs="Open Sans"/>
                <w:b/>
                <w:color w:val="auto"/>
              </w:rPr>
            </w:pPr>
          </w:p>
          <w:p w14:paraId="4AF8F697" w14:textId="77777777" w:rsidR="00AE6EBA" w:rsidRPr="001C1DA6" w:rsidRDefault="00AE6EBA" w:rsidP="005D125F">
            <w:pPr>
              <w:pStyle w:val="Pieddepage"/>
              <w:rPr>
                <w:rFonts w:ascii="Open Sans" w:hAnsi="Open Sans" w:cs="Open Sans"/>
                <w:b/>
                <w:color w:val="auto"/>
              </w:rPr>
            </w:pPr>
          </w:p>
          <w:p w14:paraId="7F3EDAF9" w14:textId="77777777" w:rsidR="00AE6EBA" w:rsidRPr="001C1DA6" w:rsidRDefault="00AE6EBA" w:rsidP="005D125F">
            <w:pPr>
              <w:pStyle w:val="Pieddepage"/>
              <w:rPr>
                <w:rFonts w:ascii="Open Sans" w:hAnsi="Open Sans" w:cs="Open Sans"/>
                <w:b/>
                <w:color w:val="auto"/>
              </w:rPr>
            </w:pPr>
          </w:p>
          <w:p w14:paraId="40D72375" w14:textId="2C7AD4B4" w:rsidR="00AE6EBA" w:rsidRPr="001C1DA6" w:rsidRDefault="00AE6EBA" w:rsidP="005D125F">
            <w:pPr>
              <w:pStyle w:val="Pieddepage"/>
              <w:rPr>
                <w:rFonts w:ascii="Open Sans" w:hAnsi="Open Sans" w:cs="Open Sans"/>
                <w:b/>
                <w:color w:val="auto"/>
              </w:rPr>
            </w:pPr>
          </w:p>
        </w:tc>
        <w:tc>
          <w:tcPr>
            <w:tcW w:w="5812" w:type="dxa"/>
          </w:tcPr>
          <w:p w14:paraId="18781C6B" w14:textId="77777777" w:rsidR="00AE6EBA" w:rsidRPr="0075745A" w:rsidRDefault="00AE6EBA" w:rsidP="005D125F">
            <w:pPr>
              <w:rPr>
                <w:rFonts w:ascii="Open Sans" w:hAnsi="Open Sans" w:cs="Open Sans"/>
                <w:color w:val="auto"/>
              </w:rPr>
            </w:pPr>
          </w:p>
        </w:tc>
      </w:tr>
      <w:tr w:rsidR="00AE6EBA" w:rsidRPr="0075745A" w14:paraId="26E90453" w14:textId="77777777" w:rsidTr="00AE6EBA">
        <w:tc>
          <w:tcPr>
            <w:tcW w:w="4248" w:type="dxa"/>
          </w:tcPr>
          <w:p w14:paraId="1607A06C" w14:textId="3F6C65C5" w:rsidR="00AE6EBA" w:rsidRPr="001C1DA6" w:rsidRDefault="00AE6EBA" w:rsidP="005D125F">
            <w:pPr>
              <w:pStyle w:val="Pieddepage"/>
              <w:rPr>
                <w:rFonts w:ascii="Open Sans" w:hAnsi="Open Sans" w:cs="Open Sans"/>
                <w:b/>
                <w:color w:val="auto"/>
              </w:rPr>
            </w:pPr>
          </w:p>
          <w:p w14:paraId="3C8911E8" w14:textId="6E9F9B4F" w:rsidR="00AE6EBA" w:rsidRPr="001C1DA6" w:rsidRDefault="00AE6EBA" w:rsidP="005D125F">
            <w:pPr>
              <w:pStyle w:val="Pieddepage"/>
              <w:rPr>
                <w:rFonts w:ascii="Open Sans" w:hAnsi="Open Sans" w:cs="Open Sans"/>
                <w:b/>
                <w:color w:val="auto"/>
              </w:rPr>
            </w:pPr>
          </w:p>
          <w:p w14:paraId="7C160D06" w14:textId="1006A4C2" w:rsidR="00AE6EBA" w:rsidRPr="001C1DA6" w:rsidRDefault="00AE6EBA" w:rsidP="005D125F">
            <w:pPr>
              <w:pStyle w:val="Pieddepage"/>
              <w:rPr>
                <w:rFonts w:ascii="Open Sans" w:hAnsi="Open Sans" w:cs="Open Sans"/>
                <w:b/>
                <w:color w:val="auto"/>
              </w:rPr>
            </w:pPr>
          </w:p>
          <w:p w14:paraId="69EB5D79" w14:textId="33CE9B50" w:rsidR="00AE6EBA" w:rsidRPr="001C1DA6" w:rsidRDefault="00AE6EBA" w:rsidP="005D125F">
            <w:pPr>
              <w:pStyle w:val="Pieddepage"/>
              <w:rPr>
                <w:rFonts w:ascii="Open Sans" w:hAnsi="Open Sans" w:cs="Open Sans"/>
                <w:b/>
                <w:color w:val="auto"/>
              </w:rPr>
            </w:pPr>
          </w:p>
          <w:p w14:paraId="18291DAA" w14:textId="77777777" w:rsidR="00AE6EBA" w:rsidRPr="001C1DA6" w:rsidRDefault="00AE6EBA" w:rsidP="005D125F">
            <w:pPr>
              <w:pStyle w:val="Pieddepage"/>
              <w:rPr>
                <w:rFonts w:ascii="Open Sans" w:hAnsi="Open Sans" w:cs="Open Sans"/>
                <w:b/>
                <w:color w:val="auto"/>
              </w:rPr>
            </w:pPr>
          </w:p>
          <w:p w14:paraId="3C803D27" w14:textId="77777777" w:rsidR="00AE6EBA" w:rsidRPr="001C1DA6" w:rsidRDefault="00AE6EBA" w:rsidP="005D125F">
            <w:pPr>
              <w:pStyle w:val="Pieddepage"/>
              <w:rPr>
                <w:rFonts w:ascii="Open Sans" w:hAnsi="Open Sans" w:cs="Open Sans"/>
                <w:b/>
                <w:color w:val="auto"/>
              </w:rPr>
            </w:pPr>
          </w:p>
          <w:p w14:paraId="0A83454B" w14:textId="77777777" w:rsidR="00AE6EBA" w:rsidRPr="001C1DA6" w:rsidRDefault="00AE6EBA" w:rsidP="005D125F">
            <w:pPr>
              <w:pStyle w:val="Pieddepage"/>
              <w:rPr>
                <w:rFonts w:ascii="Open Sans" w:hAnsi="Open Sans" w:cs="Open Sans"/>
                <w:b/>
                <w:color w:val="auto"/>
              </w:rPr>
            </w:pPr>
          </w:p>
          <w:p w14:paraId="7E2398F1" w14:textId="77777777" w:rsidR="00AE6EBA" w:rsidRPr="001C1DA6" w:rsidRDefault="00AE6EBA" w:rsidP="005D125F">
            <w:pPr>
              <w:pStyle w:val="Pieddepage"/>
              <w:rPr>
                <w:rFonts w:ascii="Open Sans" w:hAnsi="Open Sans" w:cs="Open Sans"/>
                <w:b/>
                <w:color w:val="auto"/>
              </w:rPr>
            </w:pPr>
          </w:p>
          <w:p w14:paraId="25BF8271" w14:textId="77777777" w:rsidR="00AE6EBA" w:rsidRPr="001C1DA6" w:rsidRDefault="00AE6EBA" w:rsidP="005D125F">
            <w:pPr>
              <w:pStyle w:val="Pieddepage"/>
              <w:rPr>
                <w:rFonts w:ascii="Open Sans" w:hAnsi="Open Sans" w:cs="Open Sans"/>
                <w:b/>
                <w:color w:val="auto"/>
              </w:rPr>
            </w:pPr>
          </w:p>
          <w:p w14:paraId="6655ECD9" w14:textId="77777777" w:rsidR="00AE6EBA" w:rsidRPr="001C1DA6" w:rsidRDefault="00AE6EBA" w:rsidP="005D125F">
            <w:pPr>
              <w:pStyle w:val="Pieddepage"/>
              <w:rPr>
                <w:rFonts w:ascii="Open Sans" w:hAnsi="Open Sans" w:cs="Open Sans"/>
                <w:b/>
                <w:color w:val="auto"/>
              </w:rPr>
            </w:pPr>
          </w:p>
          <w:p w14:paraId="43431700" w14:textId="77777777" w:rsidR="00AE6EBA" w:rsidRPr="001C1DA6" w:rsidRDefault="00AE6EBA" w:rsidP="005D125F">
            <w:pPr>
              <w:pStyle w:val="Pieddepage"/>
              <w:rPr>
                <w:rFonts w:ascii="Open Sans" w:hAnsi="Open Sans" w:cs="Open Sans"/>
                <w:b/>
                <w:color w:val="auto"/>
              </w:rPr>
            </w:pPr>
          </w:p>
          <w:p w14:paraId="00D1B386" w14:textId="0173DBCF" w:rsidR="00AE6EBA" w:rsidRPr="001C1DA6" w:rsidRDefault="00CC7C4C" w:rsidP="005D125F">
            <w:pPr>
              <w:pStyle w:val="Pieddepage"/>
              <w:rPr>
                <w:rFonts w:ascii="Open Sans" w:hAnsi="Open Sans" w:cs="Open Sans"/>
                <w:b/>
                <w:color w:val="auto"/>
              </w:rPr>
            </w:pPr>
            <w:r w:rsidRPr="001C1DA6">
              <w:rPr>
                <w:rFonts w:ascii="Open Sans" w:hAnsi="Open Sans" w:cs="Open Sans"/>
                <w:b/>
                <w:color w:val="auto"/>
              </w:rPr>
              <w:t xml:space="preserve">Détailler </w:t>
            </w:r>
            <w:r w:rsidR="00FD37AB">
              <w:rPr>
                <w:rFonts w:ascii="Open Sans" w:hAnsi="Open Sans" w:cs="Open Sans"/>
                <w:b/>
                <w:color w:val="auto"/>
              </w:rPr>
              <w:t>l’e</w:t>
            </w:r>
            <w:r w:rsidR="00FD37AB">
              <w:rPr>
                <w:b/>
              </w:rPr>
              <w:t>xpérience de la société dans la réalisation de services similaires ou comparable dans le milieu hospitalier</w:t>
            </w:r>
          </w:p>
          <w:p w14:paraId="0D8AC0F4" w14:textId="77777777" w:rsidR="00AE6EBA" w:rsidRPr="001C1DA6" w:rsidRDefault="00AE6EBA" w:rsidP="005D125F">
            <w:pPr>
              <w:pStyle w:val="Pieddepage"/>
              <w:rPr>
                <w:rFonts w:ascii="Open Sans" w:hAnsi="Open Sans" w:cs="Open Sans"/>
                <w:b/>
                <w:color w:val="auto"/>
              </w:rPr>
            </w:pPr>
          </w:p>
          <w:p w14:paraId="3B8FF9E6" w14:textId="41048C81" w:rsidR="00AE6EBA" w:rsidRPr="001C1DA6" w:rsidRDefault="00FD37AB" w:rsidP="005D125F">
            <w:pPr>
              <w:pStyle w:val="Pieddepage"/>
              <w:rPr>
                <w:rFonts w:ascii="Open Sans" w:hAnsi="Open Sans" w:cs="Open Sans"/>
                <w:b/>
                <w:color w:val="auto"/>
              </w:rPr>
            </w:pPr>
            <w:r>
              <w:t>Expérience de la société dans la réalisation de services similaires ou comparable dans le milieu hospitalier (coaching dans des environnements tendus multi acteurs avec enjeux complexes)</w:t>
            </w:r>
          </w:p>
          <w:p w14:paraId="5C63A51E" w14:textId="77777777" w:rsidR="00AE6EBA" w:rsidRPr="001C1DA6" w:rsidRDefault="00AE6EBA" w:rsidP="005D125F">
            <w:pPr>
              <w:pStyle w:val="Pieddepage"/>
              <w:rPr>
                <w:rFonts w:ascii="Open Sans" w:hAnsi="Open Sans" w:cs="Open Sans"/>
                <w:b/>
                <w:color w:val="auto"/>
              </w:rPr>
            </w:pPr>
          </w:p>
          <w:p w14:paraId="343926F0" w14:textId="77777777" w:rsidR="00AE6EBA" w:rsidRPr="001C1DA6" w:rsidRDefault="00AE6EBA" w:rsidP="005D125F">
            <w:pPr>
              <w:pStyle w:val="Pieddepage"/>
              <w:rPr>
                <w:rFonts w:ascii="Open Sans" w:hAnsi="Open Sans" w:cs="Open Sans"/>
                <w:b/>
                <w:color w:val="auto"/>
              </w:rPr>
            </w:pPr>
          </w:p>
          <w:p w14:paraId="7F616289" w14:textId="176F38A8" w:rsidR="00AE6EBA" w:rsidRDefault="00AE6EBA" w:rsidP="005D125F">
            <w:pPr>
              <w:pStyle w:val="Pieddepage"/>
              <w:rPr>
                <w:rFonts w:ascii="Open Sans" w:hAnsi="Open Sans" w:cs="Open Sans"/>
                <w:b/>
                <w:color w:val="auto"/>
              </w:rPr>
            </w:pPr>
          </w:p>
          <w:p w14:paraId="20DD4B8A" w14:textId="2F0515EA" w:rsidR="00FD37AB" w:rsidRDefault="00FD37AB" w:rsidP="005D125F">
            <w:pPr>
              <w:pStyle w:val="Pieddepage"/>
              <w:rPr>
                <w:rFonts w:ascii="Open Sans" w:hAnsi="Open Sans" w:cs="Open Sans"/>
                <w:b/>
                <w:color w:val="auto"/>
              </w:rPr>
            </w:pPr>
          </w:p>
          <w:p w14:paraId="71267F2E" w14:textId="77777777" w:rsidR="00FD37AB" w:rsidRPr="001C1DA6" w:rsidRDefault="00FD37AB" w:rsidP="005D125F">
            <w:pPr>
              <w:pStyle w:val="Pieddepage"/>
              <w:rPr>
                <w:rFonts w:ascii="Open Sans" w:hAnsi="Open Sans" w:cs="Open Sans"/>
                <w:b/>
                <w:color w:val="auto"/>
              </w:rPr>
            </w:pPr>
          </w:p>
          <w:p w14:paraId="0A7FF87F" w14:textId="2B082B6D" w:rsidR="00AE6EBA" w:rsidRDefault="00AE6EBA" w:rsidP="005D125F">
            <w:pPr>
              <w:pStyle w:val="Pieddepage"/>
              <w:rPr>
                <w:rFonts w:ascii="Open Sans" w:hAnsi="Open Sans" w:cs="Open Sans"/>
                <w:b/>
                <w:color w:val="auto"/>
              </w:rPr>
            </w:pPr>
          </w:p>
          <w:p w14:paraId="7376C119" w14:textId="5D8E0D68" w:rsidR="00FD37AB" w:rsidRDefault="00FD37AB" w:rsidP="005D125F">
            <w:pPr>
              <w:pStyle w:val="Pieddepage"/>
              <w:rPr>
                <w:rFonts w:ascii="Open Sans" w:hAnsi="Open Sans" w:cs="Open Sans"/>
                <w:b/>
                <w:color w:val="auto"/>
              </w:rPr>
            </w:pPr>
          </w:p>
          <w:p w14:paraId="2DA5459E" w14:textId="77777777" w:rsidR="00FD37AB" w:rsidRPr="001C1DA6" w:rsidRDefault="00FD37AB" w:rsidP="005D125F">
            <w:pPr>
              <w:pStyle w:val="Pieddepage"/>
              <w:rPr>
                <w:rFonts w:ascii="Open Sans" w:hAnsi="Open Sans" w:cs="Open Sans"/>
                <w:b/>
                <w:color w:val="auto"/>
              </w:rPr>
            </w:pPr>
          </w:p>
          <w:p w14:paraId="75A3B435" w14:textId="77777777" w:rsidR="00AE6EBA" w:rsidRPr="001C1DA6" w:rsidRDefault="00AE6EBA" w:rsidP="005D125F">
            <w:pPr>
              <w:pStyle w:val="Pieddepage"/>
              <w:rPr>
                <w:rFonts w:ascii="Open Sans" w:hAnsi="Open Sans" w:cs="Open Sans"/>
                <w:b/>
                <w:color w:val="auto"/>
              </w:rPr>
            </w:pPr>
          </w:p>
          <w:p w14:paraId="2F1352A2" w14:textId="344FD4CE" w:rsidR="00AE6EBA" w:rsidRPr="001C1DA6" w:rsidRDefault="00AE6EBA" w:rsidP="005D125F">
            <w:pPr>
              <w:pStyle w:val="Pieddepage"/>
              <w:rPr>
                <w:rFonts w:ascii="Open Sans" w:hAnsi="Open Sans" w:cs="Open Sans"/>
                <w:b/>
                <w:color w:val="auto"/>
              </w:rPr>
            </w:pPr>
          </w:p>
        </w:tc>
        <w:tc>
          <w:tcPr>
            <w:tcW w:w="5812" w:type="dxa"/>
          </w:tcPr>
          <w:p w14:paraId="1355E5AD" w14:textId="77777777" w:rsidR="00AE6EBA" w:rsidRPr="0075745A" w:rsidRDefault="00AE6EBA" w:rsidP="005D125F">
            <w:pPr>
              <w:rPr>
                <w:rFonts w:ascii="Open Sans" w:hAnsi="Open Sans" w:cs="Open Sans"/>
                <w:color w:val="auto"/>
              </w:rPr>
            </w:pPr>
          </w:p>
        </w:tc>
      </w:tr>
      <w:tr w:rsidR="00CC7C4C" w:rsidRPr="0075745A" w14:paraId="6C7C8913" w14:textId="77777777" w:rsidTr="00AE6EBA">
        <w:tc>
          <w:tcPr>
            <w:tcW w:w="4248" w:type="dxa"/>
          </w:tcPr>
          <w:p w14:paraId="39291AAB" w14:textId="77777777" w:rsidR="00CC7C4C" w:rsidRPr="001C1DA6" w:rsidRDefault="00CC7C4C" w:rsidP="005D125F">
            <w:pPr>
              <w:pStyle w:val="Pieddepage"/>
              <w:rPr>
                <w:rFonts w:ascii="Open Sans" w:hAnsi="Open Sans" w:cs="Open Sans"/>
                <w:b/>
                <w:color w:val="auto"/>
              </w:rPr>
            </w:pPr>
          </w:p>
          <w:p w14:paraId="5370311C" w14:textId="77777777" w:rsidR="00CC7C4C" w:rsidRPr="001C1DA6" w:rsidRDefault="00CC7C4C" w:rsidP="005D125F">
            <w:pPr>
              <w:pStyle w:val="Pieddepage"/>
              <w:rPr>
                <w:rFonts w:ascii="Open Sans" w:hAnsi="Open Sans" w:cs="Open Sans"/>
                <w:b/>
                <w:color w:val="auto"/>
              </w:rPr>
            </w:pPr>
          </w:p>
          <w:p w14:paraId="34DEFBBA" w14:textId="77777777" w:rsidR="00CC7C4C" w:rsidRPr="001C1DA6" w:rsidRDefault="00CC7C4C" w:rsidP="005D125F">
            <w:pPr>
              <w:pStyle w:val="Pieddepage"/>
              <w:rPr>
                <w:rFonts w:ascii="Open Sans" w:hAnsi="Open Sans" w:cs="Open Sans"/>
                <w:b/>
                <w:color w:val="auto"/>
              </w:rPr>
            </w:pPr>
          </w:p>
          <w:p w14:paraId="7F00F95D" w14:textId="4C6682E4" w:rsidR="00CC7C4C" w:rsidRDefault="00CC7C4C" w:rsidP="005D125F">
            <w:pPr>
              <w:pStyle w:val="Pieddepage"/>
              <w:rPr>
                <w:rFonts w:ascii="Open Sans" w:hAnsi="Open Sans" w:cs="Open Sans"/>
                <w:b/>
                <w:color w:val="auto"/>
              </w:rPr>
            </w:pPr>
            <w:r w:rsidRPr="001C1DA6">
              <w:rPr>
                <w:rFonts w:ascii="Open Sans" w:hAnsi="Open Sans" w:cs="Open Sans"/>
                <w:b/>
                <w:color w:val="auto"/>
              </w:rPr>
              <w:t>Détailler les modalités de recrutement mises en place dans le cadre du marché (prise en compte de la diversité, prise en compte de l’égalité homme-femme, inclusion de publics fragiles ou éloignés de l’emploi, …)</w:t>
            </w:r>
          </w:p>
          <w:p w14:paraId="13B83B43" w14:textId="09E9BF12" w:rsidR="00FD37AB" w:rsidRDefault="00FD37AB" w:rsidP="005D125F">
            <w:pPr>
              <w:pStyle w:val="Pieddepage"/>
              <w:rPr>
                <w:rFonts w:ascii="Open Sans" w:hAnsi="Open Sans" w:cs="Open Sans"/>
                <w:b/>
                <w:color w:val="auto"/>
              </w:rPr>
            </w:pPr>
          </w:p>
          <w:p w14:paraId="6753C27E" w14:textId="1D75AEF2" w:rsidR="00FD37AB" w:rsidRDefault="00FD37AB" w:rsidP="005D125F">
            <w:pPr>
              <w:pStyle w:val="Pieddepage"/>
              <w:rPr>
                <w:rFonts w:ascii="Open Sans" w:hAnsi="Open Sans" w:cs="Open Sans"/>
                <w:b/>
                <w:color w:val="auto"/>
              </w:rPr>
            </w:pPr>
          </w:p>
          <w:p w14:paraId="46C530C3" w14:textId="77777777" w:rsidR="00FD37AB" w:rsidRPr="001C1DA6" w:rsidRDefault="00FD37AB" w:rsidP="005D125F">
            <w:pPr>
              <w:pStyle w:val="Pieddepage"/>
              <w:rPr>
                <w:rFonts w:ascii="Open Sans" w:hAnsi="Open Sans" w:cs="Open Sans"/>
                <w:b/>
                <w:color w:val="auto"/>
              </w:rPr>
            </w:pPr>
          </w:p>
          <w:p w14:paraId="74497F59" w14:textId="77777777" w:rsidR="00CC7C4C" w:rsidRPr="001C1DA6" w:rsidRDefault="00CC7C4C" w:rsidP="005D125F">
            <w:pPr>
              <w:pStyle w:val="Pieddepage"/>
              <w:rPr>
                <w:rFonts w:ascii="Open Sans" w:hAnsi="Open Sans" w:cs="Open Sans"/>
                <w:b/>
                <w:color w:val="auto"/>
              </w:rPr>
            </w:pPr>
          </w:p>
          <w:p w14:paraId="14A13964" w14:textId="1650FB79" w:rsidR="00FD37AB" w:rsidRDefault="00FD37AB" w:rsidP="005D125F">
            <w:pPr>
              <w:pStyle w:val="Pieddepage"/>
              <w:rPr>
                <w:rFonts w:ascii="Open Sans" w:hAnsi="Open Sans" w:cs="Open Sans"/>
                <w:b/>
                <w:color w:val="auto"/>
              </w:rPr>
            </w:pPr>
          </w:p>
          <w:p w14:paraId="3BCBFFA3" w14:textId="77777777" w:rsidR="00FD37AB" w:rsidRPr="001C1DA6" w:rsidRDefault="00FD37AB" w:rsidP="005D125F">
            <w:pPr>
              <w:pStyle w:val="Pieddepage"/>
              <w:rPr>
                <w:rFonts w:ascii="Open Sans" w:hAnsi="Open Sans" w:cs="Open Sans"/>
                <w:b/>
                <w:color w:val="auto"/>
              </w:rPr>
            </w:pPr>
          </w:p>
          <w:p w14:paraId="62598C92" w14:textId="5F893C3B" w:rsidR="00CC7C4C" w:rsidRPr="001C1DA6" w:rsidRDefault="00CC7C4C" w:rsidP="005D125F">
            <w:pPr>
              <w:pStyle w:val="Pieddepage"/>
              <w:rPr>
                <w:rFonts w:ascii="Open Sans" w:hAnsi="Open Sans" w:cs="Open Sans"/>
                <w:b/>
                <w:color w:val="auto"/>
              </w:rPr>
            </w:pPr>
          </w:p>
        </w:tc>
        <w:tc>
          <w:tcPr>
            <w:tcW w:w="5812" w:type="dxa"/>
          </w:tcPr>
          <w:p w14:paraId="2072BAFF" w14:textId="77777777" w:rsidR="00CC7C4C" w:rsidRPr="0075745A" w:rsidRDefault="00CC7C4C" w:rsidP="005D125F">
            <w:pPr>
              <w:rPr>
                <w:rFonts w:ascii="Open Sans" w:hAnsi="Open Sans" w:cs="Open Sans"/>
                <w:color w:val="auto"/>
              </w:rPr>
            </w:pPr>
          </w:p>
        </w:tc>
      </w:tr>
      <w:tr w:rsidR="00CC7C4C" w:rsidRPr="0075745A" w14:paraId="5F1F5F47" w14:textId="77777777" w:rsidTr="00AE6EBA">
        <w:tc>
          <w:tcPr>
            <w:tcW w:w="4248" w:type="dxa"/>
          </w:tcPr>
          <w:p w14:paraId="70FF4799" w14:textId="77777777" w:rsidR="00CC7C4C" w:rsidRPr="001C1DA6" w:rsidRDefault="00CC7C4C" w:rsidP="005D125F">
            <w:pPr>
              <w:pStyle w:val="Pieddepage"/>
              <w:rPr>
                <w:rFonts w:ascii="Open Sans" w:hAnsi="Open Sans" w:cs="Open Sans"/>
                <w:b/>
                <w:color w:val="auto"/>
              </w:rPr>
            </w:pPr>
          </w:p>
          <w:p w14:paraId="6039BE48" w14:textId="77777777" w:rsidR="00CC7C4C" w:rsidRPr="001C1DA6" w:rsidRDefault="00CC7C4C" w:rsidP="005D125F">
            <w:pPr>
              <w:pStyle w:val="Pieddepage"/>
              <w:rPr>
                <w:rFonts w:ascii="Open Sans" w:hAnsi="Open Sans" w:cs="Open Sans"/>
                <w:b/>
                <w:color w:val="auto"/>
              </w:rPr>
            </w:pPr>
          </w:p>
          <w:p w14:paraId="229BB4A7" w14:textId="77777777" w:rsidR="00CC7C4C" w:rsidRPr="001C1DA6" w:rsidRDefault="00CC7C4C" w:rsidP="005D125F">
            <w:pPr>
              <w:pStyle w:val="Pieddepage"/>
              <w:rPr>
                <w:rFonts w:ascii="Open Sans" w:hAnsi="Open Sans" w:cs="Open Sans"/>
                <w:b/>
                <w:color w:val="auto"/>
              </w:rPr>
            </w:pPr>
          </w:p>
          <w:p w14:paraId="58FC33C9" w14:textId="77777777" w:rsidR="00CC7C4C" w:rsidRPr="001C1DA6" w:rsidRDefault="00CC7C4C" w:rsidP="005D125F">
            <w:pPr>
              <w:pStyle w:val="Pieddepage"/>
              <w:rPr>
                <w:rFonts w:ascii="Open Sans" w:hAnsi="Open Sans" w:cs="Open Sans"/>
                <w:b/>
                <w:color w:val="auto"/>
              </w:rPr>
            </w:pPr>
          </w:p>
          <w:p w14:paraId="2A7B4966" w14:textId="1CCA21F3" w:rsidR="00CC7C4C" w:rsidRPr="001C1DA6" w:rsidRDefault="00CC7C4C" w:rsidP="005D125F">
            <w:pPr>
              <w:pStyle w:val="Pieddepage"/>
              <w:rPr>
                <w:rFonts w:ascii="Open Sans" w:hAnsi="Open Sans" w:cs="Open Sans"/>
                <w:b/>
                <w:color w:val="auto"/>
              </w:rPr>
            </w:pPr>
            <w:r w:rsidRPr="001C1DA6">
              <w:rPr>
                <w:rFonts w:ascii="Open Sans" w:hAnsi="Open Sans" w:cs="Open Sans"/>
                <w:b/>
                <w:color w:val="auto"/>
              </w:rPr>
              <w:t>Détailler les types de contrats de travail proposés aux collaborateurs mis à dispos</w:t>
            </w:r>
            <w:r w:rsidR="001C1DA6" w:rsidRPr="001C1DA6">
              <w:rPr>
                <w:rFonts w:ascii="Open Sans" w:hAnsi="Open Sans" w:cs="Open Sans"/>
                <w:b/>
                <w:color w:val="auto"/>
              </w:rPr>
              <w:t>ition dans le cadre du marché,</w:t>
            </w:r>
            <w:r w:rsidRPr="001C1DA6">
              <w:rPr>
                <w:rFonts w:ascii="Open Sans" w:hAnsi="Open Sans" w:cs="Open Sans"/>
                <w:b/>
                <w:color w:val="auto"/>
              </w:rPr>
              <w:t xml:space="preserve"> </w:t>
            </w:r>
            <w:r w:rsidR="001C1DA6" w:rsidRPr="001C1DA6">
              <w:rPr>
                <w:rFonts w:ascii="Open Sans" w:hAnsi="Open Sans" w:cs="Open Sans"/>
                <w:b/>
                <w:color w:val="auto"/>
              </w:rPr>
              <w:t xml:space="preserve">les </w:t>
            </w:r>
            <w:r w:rsidRPr="001C1DA6">
              <w:rPr>
                <w:rFonts w:ascii="Open Sans" w:hAnsi="Open Sans" w:cs="Open Sans"/>
                <w:b/>
                <w:color w:val="auto"/>
              </w:rPr>
              <w:t>modalités d’évolution de carrière et avantages proposés</w:t>
            </w:r>
          </w:p>
          <w:p w14:paraId="692A4AB5" w14:textId="77777777" w:rsidR="00CC7C4C" w:rsidRPr="001C1DA6" w:rsidRDefault="00CC7C4C" w:rsidP="005D125F">
            <w:pPr>
              <w:pStyle w:val="Pieddepage"/>
              <w:rPr>
                <w:rFonts w:ascii="Open Sans" w:hAnsi="Open Sans" w:cs="Open Sans"/>
                <w:b/>
                <w:color w:val="auto"/>
              </w:rPr>
            </w:pPr>
          </w:p>
          <w:p w14:paraId="62324D81" w14:textId="77777777" w:rsidR="00CC7C4C" w:rsidRPr="001C1DA6" w:rsidRDefault="00CC7C4C" w:rsidP="005D125F">
            <w:pPr>
              <w:pStyle w:val="Pieddepage"/>
              <w:rPr>
                <w:rFonts w:ascii="Open Sans" w:hAnsi="Open Sans" w:cs="Open Sans"/>
                <w:b/>
                <w:color w:val="auto"/>
              </w:rPr>
            </w:pPr>
          </w:p>
          <w:p w14:paraId="444E31AB" w14:textId="77777777" w:rsidR="00CC7C4C" w:rsidRPr="001C1DA6" w:rsidRDefault="00CC7C4C" w:rsidP="005D125F">
            <w:pPr>
              <w:pStyle w:val="Pieddepage"/>
              <w:rPr>
                <w:rFonts w:ascii="Open Sans" w:hAnsi="Open Sans" w:cs="Open Sans"/>
                <w:b/>
                <w:color w:val="auto"/>
              </w:rPr>
            </w:pPr>
          </w:p>
          <w:p w14:paraId="7904AFD1" w14:textId="77777777" w:rsidR="00CC7C4C" w:rsidRPr="001C1DA6" w:rsidRDefault="00CC7C4C" w:rsidP="005D125F">
            <w:pPr>
              <w:pStyle w:val="Pieddepage"/>
              <w:rPr>
                <w:rFonts w:ascii="Open Sans" w:hAnsi="Open Sans" w:cs="Open Sans"/>
                <w:b/>
                <w:color w:val="auto"/>
              </w:rPr>
            </w:pPr>
          </w:p>
          <w:p w14:paraId="341C703C" w14:textId="77777777" w:rsidR="00CC7C4C" w:rsidRPr="001C1DA6" w:rsidRDefault="00CC7C4C" w:rsidP="005D125F">
            <w:pPr>
              <w:pStyle w:val="Pieddepage"/>
              <w:rPr>
                <w:rFonts w:ascii="Open Sans" w:hAnsi="Open Sans" w:cs="Open Sans"/>
                <w:b/>
                <w:color w:val="auto"/>
              </w:rPr>
            </w:pPr>
          </w:p>
          <w:p w14:paraId="20AC9724" w14:textId="5B890F4A" w:rsidR="00CC7C4C" w:rsidRPr="001C1DA6" w:rsidRDefault="00CC7C4C" w:rsidP="005D125F">
            <w:pPr>
              <w:pStyle w:val="Pieddepage"/>
              <w:rPr>
                <w:rFonts w:ascii="Open Sans" w:hAnsi="Open Sans" w:cs="Open Sans"/>
                <w:b/>
                <w:color w:val="auto"/>
              </w:rPr>
            </w:pPr>
          </w:p>
        </w:tc>
        <w:tc>
          <w:tcPr>
            <w:tcW w:w="5812" w:type="dxa"/>
          </w:tcPr>
          <w:p w14:paraId="182F06AA" w14:textId="77777777" w:rsidR="00CC7C4C" w:rsidRPr="0075745A" w:rsidRDefault="00CC7C4C" w:rsidP="005D125F">
            <w:pPr>
              <w:rPr>
                <w:rFonts w:ascii="Open Sans" w:hAnsi="Open Sans" w:cs="Open Sans"/>
                <w:color w:val="auto"/>
              </w:rPr>
            </w:pPr>
          </w:p>
        </w:tc>
      </w:tr>
      <w:tr w:rsidR="00CC7C4C" w:rsidRPr="0075745A" w14:paraId="544C45F1" w14:textId="77777777" w:rsidTr="00AE6EBA">
        <w:tc>
          <w:tcPr>
            <w:tcW w:w="4248" w:type="dxa"/>
          </w:tcPr>
          <w:p w14:paraId="79F6669F" w14:textId="77777777" w:rsidR="00CC7C4C" w:rsidRPr="001C1DA6" w:rsidRDefault="00CC7C4C" w:rsidP="005D125F">
            <w:pPr>
              <w:pStyle w:val="Pieddepage"/>
              <w:rPr>
                <w:rFonts w:ascii="Open Sans" w:hAnsi="Open Sans" w:cs="Open Sans"/>
                <w:b/>
                <w:color w:val="auto"/>
              </w:rPr>
            </w:pPr>
          </w:p>
          <w:p w14:paraId="4ADAFD65" w14:textId="77777777" w:rsidR="00CC7C4C" w:rsidRPr="001C1DA6" w:rsidRDefault="00CC7C4C" w:rsidP="005D125F">
            <w:pPr>
              <w:pStyle w:val="Pieddepage"/>
              <w:rPr>
                <w:rFonts w:ascii="Open Sans" w:hAnsi="Open Sans" w:cs="Open Sans"/>
                <w:b/>
                <w:color w:val="auto"/>
              </w:rPr>
            </w:pPr>
          </w:p>
          <w:p w14:paraId="1587AAAB" w14:textId="77777777" w:rsidR="00CC7C4C" w:rsidRPr="001C1DA6" w:rsidRDefault="00CC7C4C" w:rsidP="005D125F">
            <w:pPr>
              <w:pStyle w:val="Pieddepage"/>
              <w:rPr>
                <w:rFonts w:ascii="Open Sans" w:hAnsi="Open Sans" w:cs="Open Sans"/>
                <w:b/>
                <w:color w:val="auto"/>
              </w:rPr>
            </w:pPr>
          </w:p>
          <w:p w14:paraId="37D9275A" w14:textId="77777777" w:rsidR="00CC7C4C" w:rsidRPr="001C1DA6" w:rsidRDefault="00CC7C4C" w:rsidP="005D125F">
            <w:pPr>
              <w:pStyle w:val="Pieddepage"/>
              <w:rPr>
                <w:rFonts w:ascii="Open Sans" w:hAnsi="Open Sans" w:cs="Open Sans"/>
                <w:b/>
                <w:color w:val="auto"/>
              </w:rPr>
            </w:pPr>
          </w:p>
          <w:p w14:paraId="32CFCC99" w14:textId="72AD67F5" w:rsidR="00CC7C4C" w:rsidRPr="001C1DA6" w:rsidRDefault="001C1DA6" w:rsidP="005D125F">
            <w:pPr>
              <w:pStyle w:val="Pieddepage"/>
              <w:rPr>
                <w:rFonts w:ascii="Open Sans" w:hAnsi="Open Sans" w:cs="Open Sans"/>
                <w:b/>
                <w:color w:val="auto"/>
              </w:rPr>
            </w:pPr>
            <w:r w:rsidRPr="001C1DA6">
              <w:rPr>
                <w:rFonts w:ascii="Open Sans" w:hAnsi="Open Sans" w:cs="Open Sans"/>
                <w:b/>
                <w:color w:val="auto"/>
              </w:rPr>
              <w:t>Détailler les modalités de déplacement des agents dédiés à l’exécution des prestations</w:t>
            </w:r>
          </w:p>
          <w:p w14:paraId="017A26DB" w14:textId="44479232" w:rsidR="001C1DA6" w:rsidRDefault="001C1DA6" w:rsidP="005D125F">
            <w:pPr>
              <w:pStyle w:val="Pieddepage"/>
              <w:rPr>
                <w:rFonts w:ascii="Open Sans" w:hAnsi="Open Sans" w:cs="Open Sans"/>
                <w:b/>
                <w:color w:val="auto"/>
              </w:rPr>
            </w:pPr>
          </w:p>
          <w:p w14:paraId="08C06980" w14:textId="358B9BEA" w:rsidR="00FD37AB" w:rsidRDefault="00FD37AB" w:rsidP="005D125F">
            <w:pPr>
              <w:pStyle w:val="Pieddepage"/>
              <w:rPr>
                <w:rFonts w:ascii="Open Sans" w:hAnsi="Open Sans" w:cs="Open Sans"/>
                <w:b/>
                <w:color w:val="auto"/>
              </w:rPr>
            </w:pPr>
          </w:p>
          <w:p w14:paraId="47E93E58" w14:textId="519EC3DB" w:rsidR="00FD37AB" w:rsidRDefault="00FD37AB" w:rsidP="005D125F">
            <w:pPr>
              <w:pStyle w:val="Pieddepage"/>
              <w:rPr>
                <w:rFonts w:ascii="Open Sans" w:hAnsi="Open Sans" w:cs="Open Sans"/>
                <w:b/>
                <w:color w:val="auto"/>
              </w:rPr>
            </w:pPr>
          </w:p>
          <w:p w14:paraId="52CC7A74" w14:textId="77777777" w:rsidR="00FD37AB" w:rsidRPr="001C1DA6" w:rsidRDefault="00FD37AB" w:rsidP="005D125F">
            <w:pPr>
              <w:pStyle w:val="Pieddepage"/>
              <w:rPr>
                <w:rFonts w:ascii="Open Sans" w:hAnsi="Open Sans" w:cs="Open Sans"/>
                <w:b/>
                <w:color w:val="auto"/>
              </w:rPr>
            </w:pPr>
          </w:p>
          <w:p w14:paraId="53E91622" w14:textId="32E99B90" w:rsidR="001C1DA6" w:rsidRPr="001C1DA6" w:rsidRDefault="001C1DA6" w:rsidP="005D125F">
            <w:pPr>
              <w:pStyle w:val="Pieddepage"/>
              <w:rPr>
                <w:rFonts w:ascii="Open Sans" w:hAnsi="Open Sans" w:cs="Open Sans"/>
                <w:b/>
                <w:color w:val="auto"/>
              </w:rPr>
            </w:pPr>
          </w:p>
          <w:p w14:paraId="4701AF4A" w14:textId="77777777" w:rsidR="001C1DA6" w:rsidRPr="001C1DA6" w:rsidRDefault="001C1DA6" w:rsidP="005D125F">
            <w:pPr>
              <w:pStyle w:val="Pieddepage"/>
              <w:rPr>
                <w:rFonts w:ascii="Open Sans" w:hAnsi="Open Sans" w:cs="Open Sans"/>
                <w:b/>
                <w:color w:val="auto"/>
              </w:rPr>
            </w:pPr>
          </w:p>
          <w:p w14:paraId="1F78F709" w14:textId="0D931111" w:rsidR="00CC7C4C" w:rsidRPr="001C1DA6" w:rsidRDefault="00CC7C4C" w:rsidP="005D125F">
            <w:pPr>
              <w:pStyle w:val="Pieddepage"/>
              <w:rPr>
                <w:rFonts w:ascii="Open Sans" w:hAnsi="Open Sans" w:cs="Open Sans"/>
                <w:b/>
                <w:color w:val="auto"/>
              </w:rPr>
            </w:pPr>
          </w:p>
        </w:tc>
        <w:tc>
          <w:tcPr>
            <w:tcW w:w="5812" w:type="dxa"/>
          </w:tcPr>
          <w:p w14:paraId="7EA9D48E" w14:textId="77777777" w:rsidR="00CC7C4C" w:rsidRPr="0075745A" w:rsidRDefault="00CC7C4C" w:rsidP="005D125F">
            <w:pPr>
              <w:rPr>
                <w:rFonts w:ascii="Open Sans" w:hAnsi="Open Sans" w:cs="Open Sans"/>
                <w:color w:val="auto"/>
              </w:rPr>
            </w:pPr>
          </w:p>
        </w:tc>
      </w:tr>
    </w:tbl>
    <w:p w14:paraId="05C7EED6" w14:textId="77777777" w:rsidR="00084BD4" w:rsidRPr="00F9569E" w:rsidRDefault="00084BD4" w:rsidP="00084BD4">
      <w:pPr>
        <w:widowControl w:val="0"/>
        <w:autoSpaceDE w:val="0"/>
        <w:autoSpaceDN w:val="0"/>
        <w:adjustRightInd w:val="0"/>
        <w:rPr>
          <w:rFonts w:ascii="Century Gothic" w:eastAsia="Arial Unicode MS" w:hAnsi="Century Gothic" w:cs="Arial"/>
          <w:b/>
          <w:bCs/>
          <w:i/>
          <w:iCs/>
          <w:color w:val="auto"/>
          <w:u w:val="single"/>
        </w:rPr>
      </w:pPr>
    </w:p>
    <w:p w14:paraId="62222D48" w14:textId="77777777" w:rsidR="00084BD4" w:rsidRPr="00F9569E" w:rsidRDefault="00084BD4" w:rsidP="00084BD4">
      <w:pPr>
        <w:widowControl w:val="0"/>
        <w:autoSpaceDE w:val="0"/>
        <w:autoSpaceDN w:val="0"/>
        <w:adjustRightInd w:val="0"/>
        <w:rPr>
          <w:rFonts w:ascii="Century Gothic" w:eastAsia="Arial Unicode MS" w:hAnsi="Century Gothic" w:cs="Arial"/>
          <w:b/>
          <w:bCs/>
          <w:i/>
          <w:iCs/>
          <w:color w:val="auto"/>
          <w:u w:val="single"/>
        </w:rPr>
      </w:pPr>
    </w:p>
    <w:p w14:paraId="0DDFED89" w14:textId="77777777" w:rsidR="00084BD4" w:rsidRPr="00F9569E" w:rsidRDefault="00084BD4" w:rsidP="00084BD4">
      <w:pPr>
        <w:widowControl w:val="0"/>
        <w:autoSpaceDE w:val="0"/>
        <w:autoSpaceDN w:val="0"/>
        <w:adjustRightInd w:val="0"/>
        <w:rPr>
          <w:rFonts w:ascii="Century Gothic" w:eastAsia="Arial Unicode MS" w:hAnsi="Century Gothic" w:cs="Arial"/>
          <w:b/>
          <w:bCs/>
          <w:i/>
          <w:iCs/>
          <w:color w:val="auto"/>
          <w:u w:val="single"/>
        </w:rPr>
      </w:pPr>
    </w:p>
    <w:p w14:paraId="7089517A" w14:textId="0A8FA605" w:rsidR="00084BD4" w:rsidRPr="002B272C" w:rsidRDefault="00084BD4" w:rsidP="00084BD4">
      <w:pPr>
        <w:widowControl w:val="0"/>
        <w:autoSpaceDE w:val="0"/>
        <w:autoSpaceDN w:val="0"/>
        <w:adjustRightInd w:val="0"/>
        <w:rPr>
          <w:rFonts w:ascii="Century Gothic" w:eastAsia="Arial Unicode MS" w:hAnsi="Century Gothic" w:cs="Arial"/>
          <w:b/>
          <w:bCs/>
          <w:i/>
          <w:iCs/>
          <w:u w:val="single"/>
        </w:rPr>
      </w:pPr>
      <w:r w:rsidRPr="00617AE3">
        <w:rPr>
          <w:rFonts w:ascii="Open Sans" w:eastAsia="Arial Unicode MS" w:hAnsi="Open Sans" w:cs="Open Sans"/>
          <w:b/>
          <w:bCs/>
          <w:i/>
          <w:iCs/>
          <w:color w:val="auto"/>
          <w:sz w:val="18"/>
          <w:szCs w:val="18"/>
          <w:u w:val="single"/>
        </w:rPr>
        <w:t>Signature et cachet de la société</w:t>
      </w:r>
    </w:p>
    <w:p w14:paraId="5F07A184" w14:textId="77777777" w:rsidR="00227BDB" w:rsidRPr="002B272C" w:rsidRDefault="00227BDB">
      <w:pPr>
        <w:rPr>
          <w:rFonts w:ascii="Century Gothic" w:hAnsi="Century Gothic" w:cs="Arial"/>
        </w:rPr>
      </w:pPr>
    </w:p>
    <w:sectPr w:rsidR="00227BDB" w:rsidRPr="002B272C">
      <w:footerReference w:type="default" r:id="rId16"/>
      <w:pgSz w:w="11907" w:h="16840" w:code="9"/>
      <w:pgMar w:top="1418"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F4BF54" w14:textId="77777777" w:rsidR="00163420" w:rsidRDefault="00163420">
      <w:r>
        <w:separator/>
      </w:r>
    </w:p>
  </w:endnote>
  <w:endnote w:type="continuationSeparator" w:id="0">
    <w:p w14:paraId="6C8759DC" w14:textId="77777777" w:rsidR="00163420" w:rsidRDefault="001634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ontserrat">
    <w:panose1 w:val="02000505000000020004"/>
    <w:charset w:val="00"/>
    <w:family w:val="auto"/>
    <w:pitch w:val="variable"/>
    <w:sig w:usb0="8000002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40"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60"/>
      <w:gridCol w:w="5935"/>
      <w:gridCol w:w="2145"/>
    </w:tblGrid>
    <w:tr w:rsidR="0030016A" w:rsidRPr="00892D25" w14:paraId="2E77C889" w14:textId="77777777" w:rsidTr="009B0810">
      <w:trPr>
        <w:trHeight w:val="412"/>
      </w:trPr>
      <w:tc>
        <w:tcPr>
          <w:tcW w:w="1560" w:type="dxa"/>
        </w:tcPr>
        <w:p w14:paraId="06E9AF6E" w14:textId="77777777" w:rsidR="0030016A" w:rsidRPr="00892D25" w:rsidRDefault="0030016A" w:rsidP="009B0810">
          <w:pPr>
            <w:pStyle w:val="Pieddepage"/>
            <w:ind w:left="166"/>
            <w:rPr>
              <w:rFonts w:ascii="Open Sans" w:hAnsi="Open Sans" w:cs="Open Sans"/>
              <w:sz w:val="16"/>
              <w:szCs w:val="16"/>
              <w:lang w:val="en-GB"/>
            </w:rPr>
          </w:pPr>
          <w:r w:rsidRPr="00892D25">
            <w:rPr>
              <w:rFonts w:ascii="Open Sans" w:hAnsi="Open Sans" w:cs="Open Sans"/>
              <w:sz w:val="16"/>
              <w:szCs w:val="16"/>
              <w:lang w:val="en-GB"/>
            </w:rPr>
            <w:t>A.P.-H.P.</w:t>
          </w:r>
        </w:p>
      </w:tc>
      <w:tc>
        <w:tcPr>
          <w:tcW w:w="5935" w:type="dxa"/>
        </w:tcPr>
        <w:p w14:paraId="4DFBC97B" w14:textId="434022C4" w:rsidR="0030016A" w:rsidRPr="00892D25" w:rsidRDefault="0030016A" w:rsidP="00054530">
          <w:pPr>
            <w:pStyle w:val="Pieddepage"/>
            <w:rPr>
              <w:rFonts w:ascii="Open Sans" w:hAnsi="Open Sans" w:cs="Open Sans"/>
              <w:sz w:val="16"/>
              <w:szCs w:val="16"/>
            </w:rPr>
          </w:pPr>
          <w:r w:rsidRPr="00892D25">
            <w:rPr>
              <w:rFonts w:ascii="Open Sans" w:hAnsi="Open Sans" w:cs="Open Sans"/>
              <w:sz w:val="16"/>
              <w:szCs w:val="16"/>
            </w:rPr>
            <w:t>Consu</w:t>
          </w:r>
          <w:r w:rsidR="00434972" w:rsidRPr="00892D25">
            <w:rPr>
              <w:rFonts w:ascii="Open Sans" w:hAnsi="Open Sans" w:cs="Open Sans"/>
              <w:sz w:val="16"/>
              <w:szCs w:val="16"/>
            </w:rPr>
            <w:t xml:space="preserve">ltation n° </w:t>
          </w:r>
          <w:r w:rsidR="007D6BEC">
            <w:rPr>
              <w:rFonts w:ascii="Open Sans" w:hAnsi="Open Sans" w:cs="Open Sans"/>
              <w:sz w:val="16"/>
              <w:szCs w:val="16"/>
            </w:rPr>
            <w:t>2</w:t>
          </w:r>
          <w:r w:rsidR="00066C88">
            <w:rPr>
              <w:rFonts w:ascii="Open Sans" w:hAnsi="Open Sans" w:cs="Open Sans"/>
              <w:sz w:val="16"/>
              <w:szCs w:val="16"/>
            </w:rPr>
            <w:t>6</w:t>
          </w:r>
          <w:r w:rsidR="007D6BEC">
            <w:rPr>
              <w:rFonts w:ascii="Open Sans" w:hAnsi="Open Sans" w:cs="Open Sans"/>
              <w:sz w:val="16"/>
              <w:szCs w:val="16"/>
            </w:rPr>
            <w:t>.0</w:t>
          </w:r>
          <w:r w:rsidR="00066C88">
            <w:rPr>
              <w:rFonts w:ascii="Open Sans" w:hAnsi="Open Sans" w:cs="Open Sans"/>
              <w:sz w:val="16"/>
              <w:szCs w:val="16"/>
            </w:rPr>
            <w:t>57</w:t>
          </w:r>
        </w:p>
      </w:tc>
      <w:tc>
        <w:tcPr>
          <w:tcW w:w="2145" w:type="dxa"/>
        </w:tcPr>
        <w:p w14:paraId="4F6D4834" w14:textId="77777777" w:rsidR="0030016A" w:rsidRPr="00892D25" w:rsidRDefault="00C04543">
          <w:pPr>
            <w:pStyle w:val="Pieddepage"/>
            <w:rPr>
              <w:rFonts w:ascii="Open Sans" w:hAnsi="Open Sans" w:cs="Open Sans"/>
              <w:color w:val="FF0000"/>
              <w:sz w:val="16"/>
              <w:szCs w:val="16"/>
              <w:lang w:val="en-GB"/>
            </w:rPr>
          </w:pPr>
          <w:r w:rsidRPr="00892D25">
            <w:rPr>
              <w:rFonts w:ascii="Open Sans" w:hAnsi="Open Sans" w:cs="Open Sans"/>
              <w:color w:val="auto"/>
              <w:sz w:val="16"/>
              <w:szCs w:val="16"/>
              <w:lang w:val="en-GB"/>
            </w:rPr>
            <w:t>ACHAT</w:t>
          </w:r>
        </w:p>
      </w:tc>
    </w:tr>
    <w:tr w:rsidR="0030016A" w:rsidRPr="00892D25" w14:paraId="28592F5E" w14:textId="77777777" w:rsidTr="009B0810">
      <w:trPr>
        <w:trHeight w:val="282"/>
      </w:trPr>
      <w:tc>
        <w:tcPr>
          <w:tcW w:w="1560" w:type="dxa"/>
        </w:tcPr>
        <w:p w14:paraId="4454FAD9" w14:textId="21B877BC" w:rsidR="0030016A" w:rsidRPr="00892D25" w:rsidRDefault="00DC1570" w:rsidP="009378A5">
          <w:pPr>
            <w:pStyle w:val="Pieddepage"/>
            <w:rPr>
              <w:rFonts w:ascii="Open Sans" w:hAnsi="Open Sans" w:cs="Open Sans"/>
              <w:sz w:val="16"/>
              <w:szCs w:val="16"/>
            </w:rPr>
          </w:pPr>
          <w:r w:rsidRPr="00892D25">
            <w:rPr>
              <w:rFonts w:ascii="Open Sans" w:hAnsi="Open Sans" w:cs="Open Sans"/>
              <w:sz w:val="16"/>
              <w:szCs w:val="16"/>
            </w:rPr>
            <w:t>CCTP.</w:t>
          </w:r>
          <w:r w:rsidR="007101E4" w:rsidRPr="00892D25">
            <w:rPr>
              <w:rFonts w:ascii="Open Sans" w:hAnsi="Open Sans" w:cs="Open Sans"/>
              <w:sz w:val="16"/>
              <w:szCs w:val="16"/>
            </w:rPr>
            <w:t>2</w:t>
          </w:r>
        </w:p>
        <w:p w14:paraId="0B2830D3" w14:textId="55727728" w:rsidR="006D42ED" w:rsidRPr="00892D25" w:rsidRDefault="00892D25" w:rsidP="00F309BD">
          <w:pPr>
            <w:pStyle w:val="Pieddepage"/>
            <w:rPr>
              <w:rFonts w:ascii="Open Sans" w:hAnsi="Open Sans" w:cs="Open Sans"/>
              <w:sz w:val="16"/>
              <w:szCs w:val="16"/>
            </w:rPr>
          </w:pPr>
          <w:r>
            <w:rPr>
              <w:rFonts w:ascii="Open Sans" w:hAnsi="Open Sans" w:cs="Open Sans"/>
              <w:sz w:val="16"/>
              <w:szCs w:val="16"/>
            </w:rPr>
            <w:t>15/09/2021</w:t>
          </w:r>
        </w:p>
      </w:tc>
      <w:tc>
        <w:tcPr>
          <w:tcW w:w="5935" w:type="dxa"/>
        </w:tcPr>
        <w:p w14:paraId="1FE5C7E6" w14:textId="6A97A225" w:rsidR="0030016A" w:rsidRPr="00892D25" w:rsidRDefault="0030016A" w:rsidP="001C1DA6">
          <w:pPr>
            <w:pStyle w:val="Pieddepage"/>
            <w:rPr>
              <w:rFonts w:ascii="Open Sans" w:hAnsi="Open Sans" w:cs="Open Sans"/>
              <w:sz w:val="16"/>
              <w:szCs w:val="16"/>
            </w:rPr>
          </w:pPr>
          <w:r w:rsidRPr="00892D25">
            <w:rPr>
              <w:rFonts w:ascii="Open Sans" w:hAnsi="Open Sans" w:cs="Open Sans"/>
              <w:sz w:val="16"/>
              <w:szCs w:val="16"/>
            </w:rPr>
            <w:t xml:space="preserve">Dernière mise à jour du : </w:t>
          </w:r>
          <w:r w:rsidR="00066C88">
            <w:rPr>
              <w:rFonts w:ascii="Open Sans" w:hAnsi="Open Sans" w:cs="Open Sans"/>
              <w:sz w:val="16"/>
              <w:szCs w:val="16"/>
            </w:rPr>
            <w:t>08</w:t>
          </w:r>
          <w:r w:rsidR="00054530">
            <w:rPr>
              <w:rFonts w:ascii="Open Sans" w:hAnsi="Open Sans" w:cs="Open Sans"/>
              <w:sz w:val="16"/>
              <w:szCs w:val="16"/>
            </w:rPr>
            <w:t>/</w:t>
          </w:r>
          <w:r w:rsidR="00066C88">
            <w:rPr>
              <w:rFonts w:ascii="Open Sans" w:hAnsi="Open Sans" w:cs="Open Sans"/>
              <w:sz w:val="16"/>
              <w:szCs w:val="16"/>
            </w:rPr>
            <w:t>12</w:t>
          </w:r>
          <w:r w:rsidR="007D6BEC">
            <w:rPr>
              <w:rFonts w:ascii="Open Sans" w:hAnsi="Open Sans" w:cs="Open Sans"/>
              <w:sz w:val="16"/>
              <w:szCs w:val="16"/>
            </w:rPr>
            <w:t>/202</w:t>
          </w:r>
          <w:r w:rsidR="00066C88">
            <w:rPr>
              <w:rFonts w:ascii="Open Sans" w:hAnsi="Open Sans" w:cs="Open Sans"/>
              <w:sz w:val="16"/>
              <w:szCs w:val="16"/>
            </w:rPr>
            <w:t>5</w:t>
          </w:r>
        </w:p>
      </w:tc>
      <w:tc>
        <w:tcPr>
          <w:tcW w:w="2145" w:type="dxa"/>
        </w:tcPr>
        <w:p w14:paraId="4D3293B4" w14:textId="24051503" w:rsidR="0030016A" w:rsidRPr="00892D25" w:rsidRDefault="0030016A">
          <w:pPr>
            <w:pStyle w:val="Pieddepage"/>
            <w:rPr>
              <w:rFonts w:ascii="Open Sans" w:hAnsi="Open Sans" w:cs="Open Sans"/>
              <w:sz w:val="16"/>
              <w:szCs w:val="16"/>
            </w:rPr>
          </w:pPr>
          <w:r w:rsidRPr="00892D25">
            <w:rPr>
              <w:rFonts w:ascii="Open Sans" w:hAnsi="Open Sans" w:cs="Open Sans"/>
              <w:sz w:val="16"/>
              <w:szCs w:val="16"/>
            </w:rPr>
            <w:fldChar w:fldCharType="begin"/>
          </w:r>
          <w:r w:rsidRPr="00892D25">
            <w:rPr>
              <w:rFonts w:ascii="Open Sans" w:hAnsi="Open Sans" w:cs="Open Sans"/>
              <w:sz w:val="16"/>
              <w:szCs w:val="16"/>
            </w:rPr>
            <w:instrText xml:space="preserve"> PAGE </w:instrText>
          </w:r>
          <w:r w:rsidRPr="00892D25">
            <w:rPr>
              <w:rFonts w:ascii="Open Sans" w:hAnsi="Open Sans" w:cs="Open Sans"/>
              <w:sz w:val="16"/>
              <w:szCs w:val="16"/>
            </w:rPr>
            <w:fldChar w:fldCharType="separate"/>
          </w:r>
          <w:r w:rsidR="00CB3FC2">
            <w:rPr>
              <w:rFonts w:ascii="Open Sans" w:hAnsi="Open Sans" w:cs="Open Sans"/>
              <w:noProof/>
              <w:sz w:val="16"/>
              <w:szCs w:val="16"/>
            </w:rPr>
            <w:t>13</w:t>
          </w:r>
          <w:r w:rsidRPr="00892D25">
            <w:rPr>
              <w:rFonts w:ascii="Open Sans" w:hAnsi="Open Sans" w:cs="Open Sans"/>
              <w:sz w:val="16"/>
              <w:szCs w:val="16"/>
            </w:rPr>
            <w:fldChar w:fldCharType="end"/>
          </w:r>
          <w:r w:rsidRPr="00892D25">
            <w:rPr>
              <w:rFonts w:ascii="Open Sans" w:hAnsi="Open Sans" w:cs="Open Sans"/>
              <w:sz w:val="16"/>
              <w:szCs w:val="16"/>
            </w:rPr>
            <w:t xml:space="preserve"> / </w:t>
          </w:r>
          <w:r w:rsidRPr="00892D25">
            <w:rPr>
              <w:rStyle w:val="Numrodepage"/>
              <w:rFonts w:ascii="Open Sans" w:hAnsi="Open Sans" w:cs="Open Sans"/>
              <w:sz w:val="16"/>
              <w:szCs w:val="16"/>
            </w:rPr>
            <w:fldChar w:fldCharType="begin"/>
          </w:r>
          <w:r w:rsidRPr="00892D25">
            <w:rPr>
              <w:rStyle w:val="Numrodepage"/>
              <w:rFonts w:ascii="Open Sans" w:hAnsi="Open Sans" w:cs="Open Sans"/>
              <w:sz w:val="16"/>
              <w:szCs w:val="16"/>
            </w:rPr>
            <w:instrText xml:space="preserve"> NUMPAGES </w:instrText>
          </w:r>
          <w:r w:rsidRPr="00892D25">
            <w:rPr>
              <w:rStyle w:val="Numrodepage"/>
              <w:rFonts w:ascii="Open Sans" w:hAnsi="Open Sans" w:cs="Open Sans"/>
              <w:sz w:val="16"/>
              <w:szCs w:val="16"/>
            </w:rPr>
            <w:fldChar w:fldCharType="separate"/>
          </w:r>
          <w:r w:rsidR="00CB3FC2">
            <w:rPr>
              <w:rStyle w:val="Numrodepage"/>
              <w:rFonts w:ascii="Open Sans" w:hAnsi="Open Sans" w:cs="Open Sans"/>
              <w:noProof/>
              <w:sz w:val="16"/>
              <w:szCs w:val="16"/>
            </w:rPr>
            <w:t>13</w:t>
          </w:r>
          <w:r w:rsidRPr="00892D25">
            <w:rPr>
              <w:rStyle w:val="Numrodepage"/>
              <w:rFonts w:ascii="Open Sans" w:hAnsi="Open Sans" w:cs="Open Sans"/>
              <w:sz w:val="16"/>
              <w:szCs w:val="16"/>
            </w:rPr>
            <w:fldChar w:fldCharType="end"/>
          </w:r>
        </w:p>
      </w:tc>
    </w:tr>
  </w:tbl>
  <w:p w14:paraId="007AEDDD" w14:textId="77777777" w:rsidR="0030016A" w:rsidRDefault="0030016A">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A4258F" w14:textId="77777777" w:rsidR="00163420" w:rsidRDefault="00163420">
      <w:r>
        <w:separator/>
      </w:r>
    </w:p>
  </w:footnote>
  <w:footnote w:type="continuationSeparator" w:id="0">
    <w:p w14:paraId="01CB0A04" w14:textId="77777777" w:rsidR="00163420" w:rsidRDefault="001634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31436"/>
    <w:multiLevelType w:val="hybridMultilevel"/>
    <w:tmpl w:val="32789426"/>
    <w:lvl w:ilvl="0" w:tplc="BB5AEF02">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DE37AB0"/>
    <w:multiLevelType w:val="multilevel"/>
    <w:tmpl w:val="67E2B116"/>
    <w:lvl w:ilvl="0">
      <w:start w:val="1"/>
      <w:numFmt w:val="upperRoman"/>
      <w:suff w:val="space"/>
      <w:lvlText w:val="%1)"/>
      <w:lvlJc w:val="left"/>
      <w:pPr>
        <w:ind w:left="432" w:hanging="432"/>
      </w:pPr>
    </w:lvl>
    <w:lvl w:ilvl="1">
      <w:start w:val="1"/>
      <w:numFmt w:val="decimal"/>
      <w:lvlRestart w:val="0"/>
      <w:pStyle w:val="Titre2"/>
      <w:suff w:val="space"/>
      <w:lvlText w:val="ARTICLE %2:"/>
      <w:lvlJc w:val="left"/>
      <w:pPr>
        <w:ind w:left="576" w:hanging="576"/>
      </w:pPr>
    </w:lvl>
    <w:lvl w:ilvl="2">
      <w:start w:val="1"/>
      <w:numFmt w:val="decimal"/>
      <w:lvlText w:val="%2.%3:"/>
      <w:lvlJc w:val="left"/>
      <w:pPr>
        <w:tabs>
          <w:tab w:val="num" w:pos="108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2" w15:restartNumberingAfterBreak="0">
    <w:nsid w:val="10FC55BE"/>
    <w:multiLevelType w:val="hybridMultilevel"/>
    <w:tmpl w:val="888287BC"/>
    <w:lvl w:ilvl="0" w:tplc="A018316C">
      <w:start w:val="1"/>
      <w:numFmt w:val="decimal"/>
      <w:lvlText w:val="%1."/>
      <w:lvlJc w:val="left"/>
      <w:pPr>
        <w:ind w:left="1068" w:hanging="708"/>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D782EE3"/>
    <w:multiLevelType w:val="multilevel"/>
    <w:tmpl w:val="FCF27434"/>
    <w:lvl w:ilvl="0">
      <w:start w:val="2"/>
      <w:numFmt w:val="decimal"/>
      <w:lvlText w:val="%1"/>
      <w:lvlJc w:val="left"/>
      <w:pPr>
        <w:ind w:left="360" w:hanging="360"/>
      </w:pPr>
      <w:rPr>
        <w:rFonts w:hint="default"/>
      </w:rPr>
    </w:lvl>
    <w:lvl w:ilvl="1">
      <w:start w:val="2"/>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320" w:hanging="144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4" w15:restartNumberingAfterBreak="0">
    <w:nsid w:val="248C4261"/>
    <w:multiLevelType w:val="hybridMultilevel"/>
    <w:tmpl w:val="CDCA7E6C"/>
    <w:lvl w:ilvl="0" w:tplc="279CFDBA">
      <w:numFmt w:val="bullet"/>
      <w:lvlText w:val=""/>
      <w:lvlJc w:val="left"/>
      <w:pPr>
        <w:ind w:left="1416" w:hanging="708"/>
      </w:pPr>
      <w:rPr>
        <w:rFonts w:ascii="Symbol" w:eastAsia="Times New Roman" w:hAnsi="Symbol" w:cs="Open Sans" w:hint="default"/>
      </w:rPr>
    </w:lvl>
    <w:lvl w:ilvl="1" w:tplc="670A74D8">
      <w:numFmt w:val="bullet"/>
      <w:lvlText w:val="-"/>
      <w:lvlJc w:val="left"/>
      <w:pPr>
        <w:ind w:left="2136" w:hanging="708"/>
      </w:pPr>
      <w:rPr>
        <w:rFonts w:ascii="Open Sans" w:eastAsia="Times New Roman" w:hAnsi="Open Sans" w:cs="Open Sans"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 w15:restartNumberingAfterBreak="0">
    <w:nsid w:val="2D682DCD"/>
    <w:multiLevelType w:val="multilevel"/>
    <w:tmpl w:val="AE2A15F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3BF0223E"/>
    <w:multiLevelType w:val="hybridMultilevel"/>
    <w:tmpl w:val="AC9A0B8C"/>
    <w:lvl w:ilvl="0" w:tplc="040C0001">
      <w:start w:val="1"/>
      <w:numFmt w:val="bullet"/>
      <w:lvlText w:val=""/>
      <w:lvlJc w:val="left"/>
      <w:pPr>
        <w:ind w:left="2160" w:hanging="360"/>
      </w:pPr>
      <w:rPr>
        <w:rFonts w:ascii="Symbol" w:hAnsi="Symbol"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7" w15:restartNumberingAfterBreak="0">
    <w:nsid w:val="41C443A8"/>
    <w:multiLevelType w:val="hybridMultilevel"/>
    <w:tmpl w:val="79E2432C"/>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8" w15:restartNumberingAfterBreak="0">
    <w:nsid w:val="42057B86"/>
    <w:multiLevelType w:val="hybridMultilevel"/>
    <w:tmpl w:val="2AD47A24"/>
    <w:lvl w:ilvl="0" w:tplc="BE5AF478">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8F07130"/>
    <w:multiLevelType w:val="hybridMultilevel"/>
    <w:tmpl w:val="0EA893E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B0F4D6C"/>
    <w:multiLevelType w:val="multilevel"/>
    <w:tmpl w:val="8CEA77A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ascii="Calibri" w:hAnsi="Calibri" w:cs="Calibri" w:hint="default"/>
        <w:b/>
        <w:sz w:val="24"/>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4D322FD0"/>
    <w:multiLevelType w:val="hybridMultilevel"/>
    <w:tmpl w:val="1C624BAE"/>
    <w:lvl w:ilvl="0" w:tplc="BB5AEF02">
      <w:start w:val="1"/>
      <w:numFmt w:val="bullet"/>
      <w:lvlText w:val="-"/>
      <w:lvlJc w:val="left"/>
      <w:pPr>
        <w:ind w:left="720" w:hanging="360"/>
      </w:pPr>
      <w:rPr>
        <w:rFonts w:ascii="Courier New" w:hAnsi="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E780637"/>
    <w:multiLevelType w:val="multilevel"/>
    <w:tmpl w:val="B7421588"/>
    <w:lvl w:ilvl="0">
      <w:start w:val="4"/>
      <w:numFmt w:val="decimal"/>
      <w:lvlText w:val="%1"/>
      <w:lvlJc w:val="left"/>
      <w:pPr>
        <w:ind w:left="360" w:hanging="360"/>
      </w:pPr>
      <w:rPr>
        <w:rFonts w:hint="default"/>
      </w:rPr>
    </w:lvl>
    <w:lvl w:ilvl="1">
      <w:start w:val="1"/>
      <w:numFmt w:val="decimal"/>
      <w:lvlText w:val="%1.%2"/>
      <w:lvlJc w:val="left"/>
      <w:pPr>
        <w:ind w:left="936" w:hanging="36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4320" w:hanging="144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832" w:hanging="1800"/>
      </w:pPr>
      <w:rPr>
        <w:rFonts w:hint="default"/>
      </w:rPr>
    </w:lvl>
    <w:lvl w:ilvl="8">
      <w:start w:val="1"/>
      <w:numFmt w:val="decimal"/>
      <w:lvlText w:val="%1.%2.%3.%4.%5.%6.%7.%8.%9"/>
      <w:lvlJc w:val="left"/>
      <w:pPr>
        <w:ind w:left="6768" w:hanging="2160"/>
      </w:pPr>
      <w:rPr>
        <w:rFonts w:hint="default"/>
      </w:rPr>
    </w:lvl>
  </w:abstractNum>
  <w:abstractNum w:abstractNumId="13" w15:restartNumberingAfterBreak="0">
    <w:nsid w:val="678F2B97"/>
    <w:multiLevelType w:val="hybridMultilevel"/>
    <w:tmpl w:val="507AE8BA"/>
    <w:lvl w:ilvl="0" w:tplc="BA3057B6">
      <w:numFmt w:val="bullet"/>
      <w:lvlText w:val="-"/>
      <w:lvlJc w:val="left"/>
      <w:pPr>
        <w:ind w:left="720" w:hanging="360"/>
      </w:pPr>
      <w:rPr>
        <w:rFonts w:ascii="Calibri" w:eastAsia="Calibri" w:hAnsi="Calibri" w:cs="Calibri"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13"/>
  </w:num>
  <w:num w:numId="5">
    <w:abstractNumId w:val="5"/>
  </w:num>
  <w:num w:numId="6">
    <w:abstractNumId w:val="3"/>
  </w:num>
  <w:num w:numId="7">
    <w:abstractNumId w:val="7"/>
  </w:num>
  <w:num w:numId="8">
    <w:abstractNumId w:val="4"/>
  </w:num>
  <w:num w:numId="9">
    <w:abstractNumId w:val="1"/>
  </w:num>
  <w:num w:numId="10">
    <w:abstractNumId w:val="11"/>
  </w:num>
  <w:num w:numId="11">
    <w:abstractNumId w:val="9"/>
  </w:num>
  <w:num w:numId="12">
    <w:abstractNumId w:val="2"/>
  </w:num>
  <w:num w:numId="13">
    <w:abstractNumId w:val="0"/>
  </w:num>
  <w:num w:numId="14">
    <w:abstractNumId w:val="10"/>
  </w:num>
  <w:num w:numId="15">
    <w:abstractNumId w:val="6"/>
  </w:num>
  <w:num w:numId="16">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4BD4"/>
    <w:rsid w:val="00002FF8"/>
    <w:rsid w:val="000200DD"/>
    <w:rsid w:val="00025BFB"/>
    <w:rsid w:val="00032140"/>
    <w:rsid w:val="00036818"/>
    <w:rsid w:val="00053180"/>
    <w:rsid w:val="00053583"/>
    <w:rsid w:val="00054530"/>
    <w:rsid w:val="00066C88"/>
    <w:rsid w:val="0007170B"/>
    <w:rsid w:val="000736D2"/>
    <w:rsid w:val="000757DC"/>
    <w:rsid w:val="00084BD4"/>
    <w:rsid w:val="00090E6F"/>
    <w:rsid w:val="0011561B"/>
    <w:rsid w:val="00163420"/>
    <w:rsid w:val="001659BD"/>
    <w:rsid w:val="00171321"/>
    <w:rsid w:val="0017409E"/>
    <w:rsid w:val="0019111E"/>
    <w:rsid w:val="001B660A"/>
    <w:rsid w:val="001C119C"/>
    <w:rsid w:val="001C1DA6"/>
    <w:rsid w:val="0020071A"/>
    <w:rsid w:val="00210D35"/>
    <w:rsid w:val="00221812"/>
    <w:rsid w:val="00227BDB"/>
    <w:rsid w:val="00247C77"/>
    <w:rsid w:val="00256C86"/>
    <w:rsid w:val="002726B2"/>
    <w:rsid w:val="002834BF"/>
    <w:rsid w:val="00291C6F"/>
    <w:rsid w:val="002B272C"/>
    <w:rsid w:val="002B463A"/>
    <w:rsid w:val="002B6A6A"/>
    <w:rsid w:val="002D4CF4"/>
    <w:rsid w:val="0030016A"/>
    <w:rsid w:val="00317C34"/>
    <w:rsid w:val="003655A8"/>
    <w:rsid w:val="003708FE"/>
    <w:rsid w:val="00374FD9"/>
    <w:rsid w:val="003D66BD"/>
    <w:rsid w:val="00434972"/>
    <w:rsid w:val="00455DEC"/>
    <w:rsid w:val="0047604D"/>
    <w:rsid w:val="00483483"/>
    <w:rsid w:val="004C0C1F"/>
    <w:rsid w:val="004C11D6"/>
    <w:rsid w:val="004C76E1"/>
    <w:rsid w:val="00501AF2"/>
    <w:rsid w:val="005223DE"/>
    <w:rsid w:val="005317AE"/>
    <w:rsid w:val="00533D5D"/>
    <w:rsid w:val="005453BA"/>
    <w:rsid w:val="00575429"/>
    <w:rsid w:val="00597C82"/>
    <w:rsid w:val="005A4F5B"/>
    <w:rsid w:val="005B3C80"/>
    <w:rsid w:val="005B6FB8"/>
    <w:rsid w:val="005B7837"/>
    <w:rsid w:val="00600370"/>
    <w:rsid w:val="00616D62"/>
    <w:rsid w:val="00617AE3"/>
    <w:rsid w:val="00696406"/>
    <w:rsid w:val="00697CB7"/>
    <w:rsid w:val="006A04D7"/>
    <w:rsid w:val="006B4410"/>
    <w:rsid w:val="006C1993"/>
    <w:rsid w:val="006D42ED"/>
    <w:rsid w:val="006D6EFB"/>
    <w:rsid w:val="007101E4"/>
    <w:rsid w:val="007257E8"/>
    <w:rsid w:val="00733294"/>
    <w:rsid w:val="00733D1E"/>
    <w:rsid w:val="00742E3A"/>
    <w:rsid w:val="00751E7E"/>
    <w:rsid w:val="0075745A"/>
    <w:rsid w:val="007B7A69"/>
    <w:rsid w:val="007D6BEC"/>
    <w:rsid w:val="00804E44"/>
    <w:rsid w:val="00813CCF"/>
    <w:rsid w:val="0083023D"/>
    <w:rsid w:val="00844AEB"/>
    <w:rsid w:val="00845DB0"/>
    <w:rsid w:val="00860B4E"/>
    <w:rsid w:val="00892D25"/>
    <w:rsid w:val="008C64FE"/>
    <w:rsid w:val="00931260"/>
    <w:rsid w:val="009378A5"/>
    <w:rsid w:val="009516BB"/>
    <w:rsid w:val="00983213"/>
    <w:rsid w:val="009B0810"/>
    <w:rsid w:val="009C0A75"/>
    <w:rsid w:val="009D4004"/>
    <w:rsid w:val="009D436D"/>
    <w:rsid w:val="00A20E12"/>
    <w:rsid w:val="00A42AD0"/>
    <w:rsid w:val="00A533BE"/>
    <w:rsid w:val="00A64039"/>
    <w:rsid w:val="00A674E0"/>
    <w:rsid w:val="00A745E0"/>
    <w:rsid w:val="00A96DA9"/>
    <w:rsid w:val="00AE6EBA"/>
    <w:rsid w:val="00B07F24"/>
    <w:rsid w:val="00B32EA3"/>
    <w:rsid w:val="00B34224"/>
    <w:rsid w:val="00B41289"/>
    <w:rsid w:val="00B63EAC"/>
    <w:rsid w:val="00B975D1"/>
    <w:rsid w:val="00BA31A4"/>
    <w:rsid w:val="00BC3E15"/>
    <w:rsid w:val="00BC4336"/>
    <w:rsid w:val="00BC7BB1"/>
    <w:rsid w:val="00BD13C0"/>
    <w:rsid w:val="00BD230F"/>
    <w:rsid w:val="00BD36D8"/>
    <w:rsid w:val="00C04543"/>
    <w:rsid w:val="00C20A12"/>
    <w:rsid w:val="00C370F3"/>
    <w:rsid w:val="00C438F1"/>
    <w:rsid w:val="00C50DD7"/>
    <w:rsid w:val="00C71AFC"/>
    <w:rsid w:val="00C934D6"/>
    <w:rsid w:val="00CB3FC2"/>
    <w:rsid w:val="00CC7C4C"/>
    <w:rsid w:val="00CD0DA0"/>
    <w:rsid w:val="00D35DA4"/>
    <w:rsid w:val="00D504AE"/>
    <w:rsid w:val="00D60813"/>
    <w:rsid w:val="00D7415D"/>
    <w:rsid w:val="00DC1570"/>
    <w:rsid w:val="00DC2199"/>
    <w:rsid w:val="00DC2C34"/>
    <w:rsid w:val="00DD0BE3"/>
    <w:rsid w:val="00DF159E"/>
    <w:rsid w:val="00DF3160"/>
    <w:rsid w:val="00DF495E"/>
    <w:rsid w:val="00E649C8"/>
    <w:rsid w:val="00E96057"/>
    <w:rsid w:val="00EB1D5F"/>
    <w:rsid w:val="00EB3CD7"/>
    <w:rsid w:val="00EC294D"/>
    <w:rsid w:val="00F0345B"/>
    <w:rsid w:val="00F15D9B"/>
    <w:rsid w:val="00F309BD"/>
    <w:rsid w:val="00F376BB"/>
    <w:rsid w:val="00F74F0F"/>
    <w:rsid w:val="00F92328"/>
    <w:rsid w:val="00F9569E"/>
    <w:rsid w:val="00FB5F38"/>
    <w:rsid w:val="00FC02F6"/>
    <w:rsid w:val="00FC0C6F"/>
    <w:rsid w:val="00FD37A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4FAD68A6"/>
  <w15:docId w15:val="{F6565484-7FD4-43B3-AA88-95BE308A83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jc w:val="both"/>
    </w:pPr>
    <w:rPr>
      <w:rFonts w:ascii="Arial" w:hAnsi="Arial"/>
      <w:color w:val="000000"/>
    </w:rPr>
  </w:style>
  <w:style w:type="paragraph" w:styleId="Titre1">
    <w:name w:val="heading 1"/>
    <w:basedOn w:val="Normal"/>
    <w:next w:val="Normal"/>
    <w:autoRedefine/>
    <w:qFormat/>
    <w:rsid w:val="0083023D"/>
    <w:pPr>
      <w:keepNext/>
      <w:jc w:val="left"/>
      <w:outlineLvl w:val="0"/>
    </w:pPr>
    <w:rPr>
      <w:rFonts w:ascii="Open Sans" w:hAnsi="Open Sans" w:cs="Open Sans"/>
      <w:b/>
      <w:i/>
      <w:color w:val="auto"/>
      <w:sz w:val="18"/>
      <w:szCs w:val="18"/>
    </w:rPr>
  </w:style>
  <w:style w:type="paragraph" w:styleId="Titre2">
    <w:name w:val="heading 2"/>
    <w:basedOn w:val="Titre1"/>
    <w:next w:val="Normal"/>
    <w:link w:val="Titre2Car"/>
    <w:autoRedefine/>
    <w:qFormat/>
    <w:rsid w:val="00E96057"/>
    <w:pPr>
      <w:numPr>
        <w:ilvl w:val="1"/>
        <w:numId w:val="1"/>
      </w:numPr>
      <w:spacing w:before="480"/>
      <w:outlineLvl w:val="1"/>
    </w:pPr>
    <w:rPr>
      <w:rFonts w:ascii="Montserrat" w:hAnsi="Montserrat"/>
      <w:i w:val="0"/>
      <w:caps/>
      <w:sz w:val="24"/>
    </w:rPr>
  </w:style>
  <w:style w:type="paragraph" w:styleId="Titre3">
    <w:name w:val="heading 3"/>
    <w:next w:val="Titre2"/>
    <w:autoRedefine/>
    <w:qFormat/>
    <w:pPr>
      <w:tabs>
        <w:tab w:val="left" w:pos="567"/>
      </w:tabs>
      <w:jc w:val="both"/>
      <w:outlineLvl w:val="2"/>
    </w:pPr>
    <w:rPr>
      <w:rFonts w:ascii="Arial" w:hAnsi="Arial" w:cs="Arial"/>
      <w:b/>
      <w:noProof/>
      <w:sz w:val="22"/>
    </w:rPr>
  </w:style>
  <w:style w:type="paragraph" w:styleId="Titre4">
    <w:name w:val="heading 4"/>
    <w:basedOn w:val="Normal"/>
    <w:next w:val="Normal"/>
    <w:qFormat/>
    <w:pPr>
      <w:keepNext/>
      <w:outlineLvl w:val="3"/>
    </w:pPr>
    <w:rPr>
      <w:b/>
      <w:sz w:val="24"/>
    </w:rPr>
  </w:style>
  <w:style w:type="paragraph" w:styleId="Titre5">
    <w:name w:val="heading 5"/>
    <w:basedOn w:val="Normal"/>
    <w:next w:val="Normal"/>
    <w:autoRedefine/>
    <w:qFormat/>
    <w:pPr>
      <w:keepNext/>
      <w:outlineLvl w:val="4"/>
    </w:pPr>
    <w:rPr>
      <w:b/>
    </w:rPr>
  </w:style>
  <w:style w:type="paragraph" w:styleId="Titre6">
    <w:name w:val="heading 6"/>
    <w:basedOn w:val="Normal"/>
    <w:next w:val="Normal"/>
    <w:qFormat/>
    <w:pPr>
      <w:keepNext/>
      <w:numPr>
        <w:ilvl w:val="5"/>
        <w:numId w:val="1"/>
      </w:numPr>
      <w:outlineLvl w:val="5"/>
    </w:pPr>
    <w:rPr>
      <w:i/>
      <w:color w:val="0000FF"/>
      <w:sz w:val="24"/>
    </w:rPr>
  </w:style>
  <w:style w:type="paragraph" w:styleId="Titre7">
    <w:name w:val="heading 7"/>
    <w:basedOn w:val="Normal"/>
    <w:next w:val="Normal"/>
    <w:qFormat/>
    <w:pPr>
      <w:keepNext/>
      <w:numPr>
        <w:ilvl w:val="6"/>
        <w:numId w:val="1"/>
      </w:numPr>
      <w:outlineLvl w:val="6"/>
    </w:pPr>
    <w:rPr>
      <w:sz w:val="24"/>
    </w:rPr>
  </w:style>
  <w:style w:type="paragraph" w:styleId="Titre8">
    <w:name w:val="heading 8"/>
    <w:basedOn w:val="Normal"/>
    <w:next w:val="Normal"/>
    <w:qFormat/>
    <w:pPr>
      <w:keepNext/>
      <w:numPr>
        <w:ilvl w:val="7"/>
        <w:numId w:val="1"/>
      </w:numPr>
      <w:pBdr>
        <w:left w:val="single" w:sz="4" w:space="4" w:color="auto"/>
      </w:pBdr>
      <w:outlineLvl w:val="7"/>
    </w:pPr>
    <w:rPr>
      <w:i/>
      <w:color w:val="FF0000"/>
      <w:sz w:val="24"/>
    </w:rPr>
  </w:style>
  <w:style w:type="paragraph" w:styleId="Titre9">
    <w:name w:val="heading 9"/>
    <w:basedOn w:val="Normal"/>
    <w:next w:val="Normal"/>
    <w:qFormat/>
    <w:pPr>
      <w:keepNext/>
      <w:numPr>
        <w:ilvl w:val="8"/>
        <w:numId w:val="1"/>
      </w:numPr>
      <w:jc w:val="center"/>
      <w:outlineLvl w:val="8"/>
    </w:pPr>
    <w:rPr>
      <w:b/>
      <w:i/>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pPr>
      <w:jc w:val="center"/>
    </w:pPr>
  </w:style>
  <w:style w:type="paragraph" w:styleId="TM1">
    <w:name w:val="toc 1"/>
    <w:basedOn w:val="Normal"/>
    <w:next w:val="Normal"/>
    <w:autoRedefine/>
    <w:uiPriority w:val="39"/>
  </w:style>
  <w:style w:type="paragraph" w:styleId="TM2">
    <w:name w:val="toc 2"/>
    <w:basedOn w:val="Normal"/>
    <w:next w:val="Normal"/>
    <w:autoRedefine/>
    <w:uiPriority w:val="39"/>
    <w:rsid w:val="00084BD4"/>
    <w:pPr>
      <w:tabs>
        <w:tab w:val="right" w:leader="dot" w:pos="9061"/>
      </w:tabs>
      <w:ind w:left="198"/>
    </w:pPr>
  </w:style>
  <w:style w:type="paragraph" w:styleId="TM3">
    <w:name w:val="toc 3"/>
    <w:basedOn w:val="Normal"/>
    <w:next w:val="Normal"/>
    <w:autoRedefine/>
    <w:semiHidden/>
    <w:pPr>
      <w:ind w:left="400"/>
    </w:pPr>
  </w:style>
  <w:style w:type="paragraph" w:customStyle="1" w:styleId="Style1">
    <w:name w:val="Style1"/>
    <w:basedOn w:val="Normal"/>
    <w:autoRedefine/>
    <w:rsid w:val="005317AE"/>
    <w:pPr>
      <w:spacing w:after="200" w:line="252" w:lineRule="auto"/>
      <w:jc w:val="center"/>
    </w:pPr>
    <w:rPr>
      <w:rFonts w:ascii="Open Sans" w:eastAsiaTheme="majorEastAsia" w:hAnsi="Open Sans" w:cs="Open Sans"/>
      <w:color w:val="FF0000"/>
      <w:sz w:val="18"/>
      <w:szCs w:val="18"/>
    </w:rPr>
  </w:style>
  <w:style w:type="paragraph" w:customStyle="1" w:styleId="Normal2">
    <w:name w:val="Normal2"/>
    <w:basedOn w:val="Normal"/>
    <w:autoRedefine/>
    <w:rsid w:val="00032140"/>
    <w:rPr>
      <w:rFonts w:ascii="Open Sans" w:hAnsi="Open Sans" w:cs="Open Sans"/>
      <w:i/>
      <w:color w:val="000000" w:themeColor="text1"/>
      <w:sz w:val="18"/>
      <w:szCs w:val="18"/>
    </w:rPr>
  </w:style>
  <w:style w:type="paragraph" w:styleId="Retraitcorpsdetexte">
    <w:name w:val="Body Text Indent"/>
    <w:basedOn w:val="Normal"/>
    <w:pPr>
      <w:pBdr>
        <w:top w:val="single" w:sz="4" w:space="16" w:color="auto"/>
        <w:left w:val="single" w:sz="4" w:space="4" w:color="auto"/>
        <w:bottom w:val="single" w:sz="4" w:space="15" w:color="auto"/>
        <w:right w:val="single" w:sz="4" w:space="4" w:color="auto"/>
      </w:pBdr>
      <w:shd w:val="pct12" w:color="auto" w:fill="FFFFFF"/>
      <w:ind w:left="3402"/>
      <w:jc w:val="center"/>
    </w:pPr>
    <w:rPr>
      <w:b/>
      <w:i/>
      <w:sz w:val="28"/>
    </w:rPr>
  </w:style>
  <w:style w:type="paragraph" w:styleId="Corpsdetexte">
    <w:name w:val="Body Text"/>
    <w:basedOn w:val="Normal"/>
    <w:rPr>
      <w:color w:val="FF0000"/>
    </w:rPr>
  </w:style>
  <w:style w:type="paragraph" w:customStyle="1" w:styleId="Corpsdetexte21">
    <w:name w:val="Corps de texte 21"/>
    <w:basedOn w:val="Normal"/>
    <w:rPr>
      <w:rFonts w:ascii="Times New Roman" w:hAnsi="Times New Roman"/>
      <w:b/>
      <w:i/>
      <w:color w:val="0000FF"/>
      <w:sz w:val="24"/>
    </w:rPr>
  </w:style>
  <w:style w:type="paragraph" w:styleId="Retraitcorpsdetexte2">
    <w:name w:val="Body Text Indent 2"/>
    <w:basedOn w:val="Normal"/>
    <w:pPr>
      <w:ind w:left="2124" w:firstLine="6"/>
    </w:pPr>
    <w:rPr>
      <w:rFonts w:ascii="Times New Roman" w:hAnsi="Times New Roman"/>
      <w:i/>
      <w:sz w:val="24"/>
    </w:rPr>
  </w:style>
  <w:style w:type="paragraph" w:styleId="Corpsdetexte2">
    <w:name w:val="Body Text 2"/>
    <w:basedOn w:val="Normal"/>
    <w:rPr>
      <w:b/>
      <w:bCs/>
      <w:color w:val="FF0000"/>
    </w:rPr>
  </w:style>
  <w:style w:type="character" w:styleId="Numrodepage">
    <w:name w:val="page number"/>
    <w:basedOn w:val="Policepardfaut"/>
  </w:style>
  <w:style w:type="table" w:styleId="Tableauweb1">
    <w:name w:val="Table Web 1"/>
    <w:basedOn w:val="TableauNormal"/>
    <w:rsid w:val="000200DD"/>
    <w:pPr>
      <w:spacing w:after="200" w:line="252" w:lineRule="auto"/>
    </w:pPr>
    <w:rPr>
      <w:rFonts w:asciiTheme="majorHAnsi" w:eastAsiaTheme="majorEastAsia" w:hAnsiTheme="majorHAnsi" w:cstheme="majorBidi"/>
      <w:sz w:val="22"/>
      <w:szCs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Marquedecommentaire">
    <w:name w:val="annotation reference"/>
    <w:basedOn w:val="Policepardfaut"/>
    <w:semiHidden/>
    <w:unhideWhenUsed/>
    <w:rsid w:val="00374FD9"/>
    <w:rPr>
      <w:sz w:val="16"/>
      <w:szCs w:val="16"/>
    </w:rPr>
  </w:style>
  <w:style w:type="paragraph" w:styleId="Commentaire">
    <w:name w:val="annotation text"/>
    <w:basedOn w:val="Normal"/>
    <w:link w:val="CommentaireCar"/>
    <w:semiHidden/>
    <w:unhideWhenUsed/>
    <w:rsid w:val="00374FD9"/>
  </w:style>
  <w:style w:type="character" w:customStyle="1" w:styleId="CommentaireCar">
    <w:name w:val="Commentaire Car"/>
    <w:basedOn w:val="Policepardfaut"/>
    <w:link w:val="Commentaire"/>
    <w:semiHidden/>
    <w:rsid w:val="00374FD9"/>
    <w:rPr>
      <w:rFonts w:ascii="Arial" w:hAnsi="Arial"/>
      <w:color w:val="000000"/>
    </w:rPr>
  </w:style>
  <w:style w:type="paragraph" w:styleId="Objetducommentaire">
    <w:name w:val="annotation subject"/>
    <w:basedOn w:val="Commentaire"/>
    <w:next w:val="Commentaire"/>
    <w:link w:val="ObjetducommentaireCar"/>
    <w:semiHidden/>
    <w:unhideWhenUsed/>
    <w:rsid w:val="00374FD9"/>
    <w:rPr>
      <w:b/>
      <w:bCs/>
    </w:rPr>
  </w:style>
  <w:style w:type="character" w:customStyle="1" w:styleId="ObjetducommentaireCar">
    <w:name w:val="Objet du commentaire Car"/>
    <w:basedOn w:val="CommentaireCar"/>
    <w:link w:val="Objetducommentaire"/>
    <w:semiHidden/>
    <w:rsid w:val="00374FD9"/>
    <w:rPr>
      <w:rFonts w:ascii="Arial" w:hAnsi="Arial"/>
      <w:b/>
      <w:bCs/>
      <w:color w:val="000000"/>
    </w:rPr>
  </w:style>
  <w:style w:type="paragraph" w:styleId="Textedebulles">
    <w:name w:val="Balloon Text"/>
    <w:basedOn w:val="Normal"/>
    <w:link w:val="TextedebullesCar"/>
    <w:semiHidden/>
    <w:unhideWhenUsed/>
    <w:rsid w:val="00374FD9"/>
    <w:rPr>
      <w:rFonts w:ascii="Tahoma" w:hAnsi="Tahoma" w:cs="Tahoma"/>
      <w:sz w:val="16"/>
      <w:szCs w:val="16"/>
    </w:rPr>
  </w:style>
  <w:style w:type="character" w:customStyle="1" w:styleId="TextedebullesCar">
    <w:name w:val="Texte de bulles Car"/>
    <w:basedOn w:val="Policepardfaut"/>
    <w:link w:val="Textedebulles"/>
    <w:semiHidden/>
    <w:rsid w:val="00374FD9"/>
    <w:rPr>
      <w:rFonts w:ascii="Tahoma" w:hAnsi="Tahoma" w:cs="Tahoma"/>
      <w:color w:val="000000"/>
      <w:sz w:val="16"/>
      <w:szCs w:val="16"/>
    </w:rPr>
  </w:style>
  <w:style w:type="paragraph" w:styleId="Rvision">
    <w:name w:val="Revision"/>
    <w:hidden/>
    <w:uiPriority w:val="99"/>
    <w:semiHidden/>
    <w:rsid w:val="00600370"/>
    <w:rPr>
      <w:rFonts w:ascii="Arial" w:hAnsi="Arial"/>
      <w:color w:val="000000"/>
    </w:rPr>
  </w:style>
  <w:style w:type="paragraph" w:styleId="Paragraphedeliste">
    <w:name w:val="List Paragraph"/>
    <w:basedOn w:val="Normal"/>
    <w:uiPriority w:val="34"/>
    <w:qFormat/>
    <w:rsid w:val="00931260"/>
    <w:pPr>
      <w:ind w:left="720"/>
      <w:contextualSpacing/>
    </w:pPr>
  </w:style>
  <w:style w:type="character" w:customStyle="1" w:styleId="Titre2Car">
    <w:name w:val="Titre 2 Car"/>
    <w:basedOn w:val="Policepardfaut"/>
    <w:link w:val="Titre2"/>
    <w:rsid w:val="00E96057"/>
    <w:rPr>
      <w:rFonts w:ascii="Montserrat" w:hAnsi="Montserrat" w:cs="Open Sans"/>
      <w:b/>
      <w:caps/>
      <w:sz w:val="24"/>
      <w:szCs w:val="18"/>
    </w:rPr>
  </w:style>
  <w:style w:type="character" w:customStyle="1" w:styleId="PieddepageCar">
    <w:name w:val="Pied de page Car"/>
    <w:basedOn w:val="Policepardfaut"/>
    <w:link w:val="Pieddepage"/>
    <w:rsid w:val="00AE6EBA"/>
    <w:rPr>
      <w:rFonts w:ascii="Arial" w:hAnsi="Arial"/>
      <w:color w:val="000000"/>
    </w:rPr>
  </w:style>
  <w:style w:type="character" w:customStyle="1" w:styleId="normaltextrun">
    <w:name w:val="normaltextrun"/>
    <w:basedOn w:val="Policepardfaut"/>
    <w:rsid w:val="00054530"/>
  </w:style>
  <w:style w:type="paragraph" w:customStyle="1" w:styleId="paragraph">
    <w:name w:val="paragraph"/>
    <w:basedOn w:val="Normal"/>
    <w:rsid w:val="00054530"/>
    <w:pPr>
      <w:spacing w:before="100" w:beforeAutospacing="1" w:after="100" w:afterAutospacing="1"/>
      <w:jc w:val="left"/>
    </w:pPr>
    <w:rPr>
      <w:rFonts w:ascii="Times New Roman" w:hAnsi="Times New Roman"/>
      <w:color w:val="auto"/>
      <w:sz w:val="24"/>
      <w:szCs w:val="24"/>
    </w:rPr>
  </w:style>
  <w:style w:type="character" w:customStyle="1" w:styleId="eop">
    <w:name w:val="eop"/>
    <w:basedOn w:val="Policepardfaut"/>
    <w:rsid w:val="00054530"/>
  </w:style>
  <w:style w:type="paragraph" w:customStyle="1" w:styleId="RedaliaNormal">
    <w:name w:val="Redalia : Normal"/>
    <w:basedOn w:val="Normal"/>
    <w:rsid w:val="00742E3A"/>
    <w:pPr>
      <w:widowControl w:val="0"/>
      <w:tabs>
        <w:tab w:val="left" w:leader="dot" w:pos="8505"/>
      </w:tabs>
      <w:suppressAutoHyphens/>
      <w:autoSpaceDN w:val="0"/>
      <w:spacing w:before="113"/>
      <w:textAlignment w:val="baseline"/>
    </w:pPr>
    <w:rPr>
      <w:rFonts w:ascii="Open Sans" w:eastAsia="Open Sans" w:hAnsi="Open Sans" w:cs="Open Sans"/>
      <w:color w:val="auto"/>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sv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F:\Expression%20des%20Besoins\Doc%20type\Expression%20des%20besoins\CCP-RC-AE\CCP.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BC4AE-0126-4C9C-93B9-19C567C8F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CCP</Template>
  <TotalTime>15</TotalTime>
  <Pages>13</Pages>
  <Words>2691</Words>
  <Characters>15333</Characters>
  <Application>Microsoft Office Word</Application>
  <DocSecurity>0</DocSecurity>
  <Lines>127</Lines>
  <Paragraphs>35</Paragraphs>
  <ScaleCrop>false</ScaleCrop>
  <HeadingPairs>
    <vt:vector size="2" baseType="variant">
      <vt:variant>
        <vt:lpstr>Titre</vt:lpstr>
      </vt:variant>
      <vt:variant>
        <vt:i4>1</vt:i4>
      </vt:variant>
    </vt:vector>
  </HeadingPairs>
  <TitlesOfParts>
    <vt:vector size="1" baseType="lpstr">
      <vt:lpstr>ASSISTANCE PUBLIQUE - HOPITAUX DE PARIS</vt:lpstr>
    </vt:vector>
  </TitlesOfParts>
  <Company>DACHA</Company>
  <LinksUpToDate>false</LinksUpToDate>
  <CharactersWithSpaces>17989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ASSISTANCE PUBLIQUE - HOPITAUX DE PARIS</dc:title>
  <dc:creator>Nathalie_D</dc:creator>
  <cp:lastModifiedBy>ANNICETTE Ndeye astou</cp:lastModifiedBy>
  <cp:revision>6</cp:revision>
  <cp:lastPrinted>2014-11-19T13:55:00Z</cp:lastPrinted>
  <dcterms:created xsi:type="dcterms:W3CDTF">2025-12-08T15:45:00Z</dcterms:created>
  <dcterms:modified xsi:type="dcterms:W3CDTF">2025-12-12T14:20:00Z</dcterms:modified>
</cp:coreProperties>
</file>